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A145F" w14:textId="75C0911A" w:rsidR="009B5DEF" w:rsidRPr="005E5E4B" w:rsidRDefault="009B5DEF" w:rsidP="00252742">
      <w:pPr>
        <w:pStyle w:val="berschrift1"/>
      </w:pPr>
      <w:r w:rsidRPr="005E5E4B">
        <w:t>Continuing to Make History:</w:t>
      </w:r>
    </w:p>
    <w:p w14:paraId="6053E764" w14:textId="53059AAF" w:rsidR="009B5DEF" w:rsidRDefault="009B5DEF" w:rsidP="00252742">
      <w:pPr>
        <w:pStyle w:val="berschrift2"/>
      </w:pPr>
      <w:r w:rsidRPr="005E5E4B">
        <w:t>From the Ethics of Christian Witness to Global Principles of Religious Proclamation</w:t>
      </w:r>
    </w:p>
    <w:p w14:paraId="4B0F53DA" w14:textId="77777777" w:rsidR="001E7710" w:rsidRPr="00252742" w:rsidRDefault="001E7710" w:rsidP="00252742">
      <w:pPr>
        <w:spacing w:line="240" w:lineRule="auto"/>
        <w:rPr>
          <w:rFonts w:ascii="Palatino Linotype" w:hAnsi="Palatino Linotype"/>
        </w:rPr>
      </w:pPr>
    </w:p>
    <w:p w14:paraId="536D2CC2" w14:textId="072B7885" w:rsidR="009B5DEF" w:rsidRPr="00252742" w:rsidRDefault="001E7710" w:rsidP="00252742">
      <w:pPr>
        <w:spacing w:line="240" w:lineRule="auto"/>
        <w:jc w:val="both"/>
        <w:rPr>
          <w:rFonts w:ascii="Palatino Linotype" w:hAnsi="Palatino Linotype" w:cs="Times New Roman"/>
          <w:sz w:val="24"/>
          <w:szCs w:val="24"/>
        </w:rPr>
      </w:pPr>
      <w:r w:rsidRPr="00252742">
        <w:rPr>
          <w:rFonts w:ascii="Palatino Linotype" w:hAnsi="Palatino Linotype" w:cs="Times New Roman"/>
          <w:sz w:val="24"/>
          <w:szCs w:val="24"/>
        </w:rPr>
        <w:t>This is the text of a speech by Thomas K. Johnson given on behalf of the World Evangelical Alliance at the Vatican in Rome on June 21, 2016 at the invitation of the Pontifical Council for Inte</w:t>
      </w:r>
      <w:bookmarkStart w:id="0" w:name="_GoBack"/>
      <w:bookmarkEnd w:id="0"/>
      <w:r w:rsidRPr="00252742">
        <w:rPr>
          <w:rFonts w:ascii="Palatino Linotype" w:hAnsi="Palatino Linotype" w:cs="Times New Roman"/>
          <w:sz w:val="24"/>
          <w:szCs w:val="24"/>
        </w:rPr>
        <w:t>rreligious Dialogue (PCID), on the occasion of the fifth anniversary of the document “Christian Witness in a Multi-Religious World: Recommendations for Conduct” which was published</w:t>
      </w:r>
      <w:r w:rsidRPr="00252742">
        <w:rPr>
          <w:rFonts w:ascii="Palatino Linotype" w:hAnsi="Palatino Linotype" w:cs="Times New Roman"/>
          <w:bCs/>
          <w:sz w:val="24"/>
          <w:szCs w:val="24"/>
        </w:rPr>
        <w:t xml:space="preserve"> on 28 June, 2011 as a joint venture of the PCID, the World Council of Churches and the WEA</w:t>
      </w:r>
      <w:r w:rsidRPr="00252742">
        <w:rPr>
          <w:rFonts w:ascii="Palatino Linotype" w:hAnsi="Palatino Linotype" w:cs="Times New Roman"/>
          <w:sz w:val="24"/>
          <w:szCs w:val="24"/>
        </w:rPr>
        <w:t>.</w:t>
      </w:r>
      <w:r w:rsidR="00810278" w:rsidRPr="00252742">
        <w:rPr>
          <w:rStyle w:val="Funotenzeichen"/>
          <w:rFonts w:ascii="Palatino Linotype" w:hAnsi="Palatino Linotype" w:cs="Times New Roman"/>
          <w:sz w:val="24"/>
          <w:szCs w:val="24"/>
        </w:rPr>
        <w:footnoteReference w:id="1"/>
      </w:r>
    </w:p>
    <w:p w14:paraId="5E33182B" w14:textId="0FBC701C" w:rsidR="00D27E83" w:rsidRPr="00252742" w:rsidRDefault="00D27E83" w:rsidP="00252742">
      <w:pPr>
        <w:spacing w:line="240" w:lineRule="auto"/>
        <w:jc w:val="both"/>
        <w:rPr>
          <w:rFonts w:ascii="Palatino Linotype" w:hAnsi="Palatino Linotype" w:cs="Times New Roman"/>
          <w:sz w:val="24"/>
          <w:szCs w:val="24"/>
        </w:rPr>
      </w:pPr>
      <w:r w:rsidRPr="00252742">
        <w:rPr>
          <w:rFonts w:ascii="Palatino Linotype" w:hAnsi="Palatino Linotype" w:cs="Times New Roman"/>
          <w:sz w:val="24"/>
          <w:szCs w:val="24"/>
        </w:rPr>
        <w:t xml:space="preserve">Your Eminence, your Excellencies, </w:t>
      </w:r>
      <w:r w:rsidR="0066043F" w:rsidRPr="00252742">
        <w:rPr>
          <w:rFonts w:ascii="Palatino Linotype" w:hAnsi="Palatino Linotype" w:cs="Times New Roman"/>
          <w:sz w:val="24"/>
          <w:szCs w:val="24"/>
        </w:rPr>
        <w:t xml:space="preserve">brothers and sisters in the </w:t>
      </w:r>
      <w:r w:rsidR="009C1563" w:rsidRPr="00252742">
        <w:rPr>
          <w:rFonts w:ascii="Palatino Linotype" w:hAnsi="Palatino Linotype" w:cs="Times New Roman"/>
          <w:sz w:val="24"/>
          <w:szCs w:val="24"/>
        </w:rPr>
        <w:t xml:space="preserve">Christian </w:t>
      </w:r>
      <w:r w:rsidR="0066043F" w:rsidRPr="00252742">
        <w:rPr>
          <w:rFonts w:ascii="Palatino Linotype" w:hAnsi="Palatino Linotype" w:cs="Times New Roman"/>
          <w:sz w:val="24"/>
          <w:szCs w:val="24"/>
        </w:rPr>
        <w:t>faith, friends and neighbors of good will:</w:t>
      </w:r>
    </w:p>
    <w:p w14:paraId="69331D02" w14:textId="2ECDD477" w:rsidR="0038480F" w:rsidRPr="00252742" w:rsidRDefault="0066043F" w:rsidP="00252742">
      <w:pPr>
        <w:spacing w:line="240" w:lineRule="auto"/>
        <w:jc w:val="both"/>
        <w:rPr>
          <w:rFonts w:ascii="Palatino Linotype" w:hAnsi="Palatino Linotype" w:cs="Times New Roman"/>
          <w:bCs/>
          <w:sz w:val="24"/>
          <w:szCs w:val="24"/>
          <w:lang w:val="en-GB"/>
        </w:rPr>
      </w:pPr>
      <w:r w:rsidRPr="00252742">
        <w:rPr>
          <w:rFonts w:ascii="Palatino Linotype" w:hAnsi="Palatino Linotype" w:cs="Times New Roman"/>
          <w:sz w:val="24"/>
          <w:szCs w:val="24"/>
        </w:rPr>
        <w:t>I am grateful for the opportunity to represent the World Evangelical Alliance and the six hundred million Christians we seek to serve in celebrating the fifth anniversary of the history-making document “Christian Witness in a Multi-Religious World.</w:t>
      </w:r>
      <w:r w:rsidR="00D9124C" w:rsidRPr="00252742">
        <w:rPr>
          <w:rFonts w:ascii="Palatino Linotype" w:hAnsi="Palatino Linotype" w:cs="Times New Roman"/>
          <w:sz w:val="24"/>
          <w:szCs w:val="24"/>
        </w:rPr>
        <w:t>”</w:t>
      </w:r>
      <w:r w:rsidR="004E4CA7" w:rsidRPr="00252742">
        <w:rPr>
          <w:rStyle w:val="Funotenzeichen"/>
          <w:rFonts w:ascii="Palatino Linotype" w:hAnsi="Palatino Linotype" w:cs="Times New Roman"/>
          <w:sz w:val="24"/>
          <w:szCs w:val="24"/>
        </w:rPr>
        <w:footnoteReference w:id="2"/>
      </w:r>
      <w:r w:rsidRPr="00252742">
        <w:rPr>
          <w:rFonts w:ascii="Palatino Linotype" w:hAnsi="Palatino Linotype" w:cs="Times New Roman"/>
          <w:sz w:val="24"/>
          <w:szCs w:val="24"/>
        </w:rPr>
        <w:t xml:space="preserve"> I</w:t>
      </w:r>
      <w:r w:rsidR="00D27E83" w:rsidRPr="00252742">
        <w:rPr>
          <w:rFonts w:ascii="Palatino Linotype" w:hAnsi="Palatino Linotype" w:cs="Times New Roman"/>
          <w:sz w:val="24"/>
          <w:szCs w:val="24"/>
        </w:rPr>
        <w:t xml:space="preserve">n an interview I gave in Geneva on the occasion </w:t>
      </w:r>
      <w:r w:rsidRPr="00252742">
        <w:rPr>
          <w:rFonts w:ascii="Palatino Linotype" w:hAnsi="Palatino Linotype" w:cs="Times New Roman"/>
          <w:sz w:val="24"/>
          <w:szCs w:val="24"/>
        </w:rPr>
        <w:t>of its release</w:t>
      </w:r>
      <w:r w:rsidR="00D27E83" w:rsidRPr="00252742">
        <w:rPr>
          <w:rFonts w:ascii="Palatino Linotype" w:hAnsi="Palatino Linotype" w:cs="Times New Roman"/>
          <w:sz w:val="24"/>
          <w:szCs w:val="24"/>
        </w:rPr>
        <w:t xml:space="preserve"> in 2011, I expre</w:t>
      </w:r>
      <w:r w:rsidR="0038480F" w:rsidRPr="00252742">
        <w:rPr>
          <w:rFonts w:ascii="Palatino Linotype" w:hAnsi="Palatino Linotype" w:cs="Times New Roman"/>
          <w:sz w:val="24"/>
          <w:szCs w:val="24"/>
        </w:rPr>
        <w:t xml:space="preserve">ssed the hope that this text </w:t>
      </w:r>
      <w:r w:rsidR="007F36EB" w:rsidRPr="00252742">
        <w:rPr>
          <w:rFonts w:ascii="Palatino Linotype" w:hAnsi="Palatino Linotype" w:cs="Times New Roman"/>
          <w:sz w:val="24"/>
          <w:szCs w:val="24"/>
        </w:rPr>
        <w:t>and the t</w:t>
      </w:r>
      <w:r w:rsidR="00E76CED" w:rsidRPr="00252742">
        <w:rPr>
          <w:rFonts w:ascii="Palatino Linotype" w:hAnsi="Palatino Linotype" w:cs="Times New Roman"/>
          <w:sz w:val="24"/>
          <w:szCs w:val="24"/>
        </w:rPr>
        <w:t>hemes it contains might</w:t>
      </w:r>
      <w:r w:rsidR="0038480F" w:rsidRPr="00252742">
        <w:rPr>
          <w:rFonts w:ascii="Palatino Linotype" w:hAnsi="Palatino Linotype" w:cs="Times New Roman"/>
          <w:sz w:val="24"/>
          <w:szCs w:val="24"/>
        </w:rPr>
        <w:t xml:space="preserve"> become</w:t>
      </w:r>
      <w:r w:rsidR="00D27E83" w:rsidRPr="00252742">
        <w:rPr>
          <w:rFonts w:ascii="Palatino Linotype" w:hAnsi="Palatino Linotype" w:cs="Times New Roman"/>
          <w:sz w:val="24"/>
          <w:szCs w:val="24"/>
        </w:rPr>
        <w:t xml:space="preserve"> standard part</w:t>
      </w:r>
      <w:r w:rsidR="0038480F" w:rsidRPr="00252742">
        <w:rPr>
          <w:rFonts w:ascii="Palatino Linotype" w:hAnsi="Palatino Linotype" w:cs="Times New Roman"/>
          <w:sz w:val="24"/>
          <w:szCs w:val="24"/>
        </w:rPr>
        <w:t>s</w:t>
      </w:r>
      <w:r w:rsidR="00D27E83" w:rsidRPr="00252742">
        <w:rPr>
          <w:rFonts w:ascii="Palatino Linotype" w:hAnsi="Palatino Linotype" w:cs="Times New Roman"/>
          <w:sz w:val="24"/>
          <w:szCs w:val="24"/>
        </w:rPr>
        <w:t xml:space="preserve"> of Christian teaching, </w:t>
      </w:r>
      <w:r w:rsidR="001279E6" w:rsidRPr="00252742">
        <w:rPr>
          <w:rFonts w:ascii="Palatino Linotype" w:hAnsi="Palatino Linotype" w:cs="Times New Roman"/>
          <w:sz w:val="24"/>
          <w:szCs w:val="24"/>
        </w:rPr>
        <w:t>much as</w:t>
      </w:r>
      <w:r w:rsidR="00D27E83" w:rsidRPr="00252742">
        <w:rPr>
          <w:rFonts w:ascii="Palatino Linotype" w:hAnsi="Palatino Linotype" w:cs="Times New Roman"/>
          <w:sz w:val="24"/>
          <w:szCs w:val="24"/>
        </w:rPr>
        <w:t xml:space="preserve"> the Apostles’ Creed</w:t>
      </w:r>
      <w:r w:rsidR="0038480F" w:rsidRPr="00252742">
        <w:rPr>
          <w:rFonts w:ascii="Palatino Linotype" w:hAnsi="Palatino Linotype" w:cs="Times New Roman"/>
          <w:sz w:val="24"/>
          <w:szCs w:val="24"/>
        </w:rPr>
        <w:t xml:space="preserve">, </w:t>
      </w:r>
      <w:r w:rsidR="00D27E83" w:rsidRPr="00252742">
        <w:rPr>
          <w:rFonts w:ascii="Palatino Linotype" w:hAnsi="Palatino Linotype" w:cs="Times New Roman"/>
          <w:sz w:val="24"/>
          <w:szCs w:val="24"/>
        </w:rPr>
        <w:t>the Nicene Creed</w:t>
      </w:r>
      <w:r w:rsidR="0038480F" w:rsidRPr="00252742">
        <w:rPr>
          <w:rFonts w:ascii="Palatino Linotype" w:hAnsi="Palatino Linotype" w:cs="Times New Roman"/>
          <w:sz w:val="24"/>
          <w:szCs w:val="24"/>
        </w:rPr>
        <w:t>, and the themes they contain</w:t>
      </w:r>
      <w:r w:rsidR="00D27E83" w:rsidRPr="00252742">
        <w:rPr>
          <w:rFonts w:ascii="Palatino Linotype" w:hAnsi="Palatino Linotype" w:cs="Times New Roman"/>
          <w:sz w:val="24"/>
          <w:szCs w:val="24"/>
        </w:rPr>
        <w:t xml:space="preserve"> have become standard parts of Christian teaching.</w:t>
      </w:r>
      <w:r w:rsidR="009C1563" w:rsidRPr="00252742">
        <w:rPr>
          <w:rStyle w:val="Funotenzeichen"/>
          <w:rFonts w:ascii="Palatino Linotype" w:hAnsi="Palatino Linotype" w:cs="Times New Roman"/>
          <w:sz w:val="24"/>
          <w:szCs w:val="24"/>
        </w:rPr>
        <w:footnoteReference w:id="3"/>
      </w:r>
      <w:r w:rsidR="00D27E83" w:rsidRPr="00252742">
        <w:rPr>
          <w:rFonts w:ascii="Palatino Linotype" w:hAnsi="Palatino Linotype" w:cs="Times New Roman"/>
          <w:sz w:val="24"/>
          <w:szCs w:val="24"/>
        </w:rPr>
        <w:t xml:space="preserve"> </w:t>
      </w:r>
      <w:r w:rsidR="001279E6" w:rsidRPr="00252742">
        <w:rPr>
          <w:rFonts w:ascii="Palatino Linotype" w:hAnsi="Palatino Linotype" w:cs="Times New Roman"/>
          <w:sz w:val="24"/>
          <w:szCs w:val="24"/>
        </w:rPr>
        <w:t>In the last five years, I believe, this hope has</w:t>
      </w:r>
      <w:r w:rsidR="0048600E" w:rsidRPr="00252742">
        <w:rPr>
          <w:rFonts w:ascii="Palatino Linotype" w:hAnsi="Palatino Linotype" w:cs="Times New Roman"/>
          <w:sz w:val="24"/>
          <w:szCs w:val="24"/>
        </w:rPr>
        <w:t xml:space="preserve"> begun</w:t>
      </w:r>
      <w:r w:rsidR="0038480F" w:rsidRPr="00252742">
        <w:rPr>
          <w:rFonts w:ascii="Palatino Linotype" w:hAnsi="Palatino Linotype" w:cs="Times New Roman"/>
          <w:sz w:val="24"/>
          <w:szCs w:val="24"/>
        </w:rPr>
        <w:t xml:space="preserve"> </w:t>
      </w:r>
      <w:r w:rsidR="001279E6" w:rsidRPr="00252742">
        <w:rPr>
          <w:rFonts w:ascii="Palatino Linotype" w:hAnsi="Palatino Linotype" w:cs="Times New Roman"/>
          <w:sz w:val="24"/>
          <w:szCs w:val="24"/>
        </w:rPr>
        <w:t xml:space="preserve">to be fulfilled </w:t>
      </w:r>
      <w:r w:rsidR="0038480F" w:rsidRPr="00252742">
        <w:rPr>
          <w:rFonts w:ascii="Palatino Linotype" w:hAnsi="Palatino Linotype" w:cs="Times New Roman"/>
          <w:sz w:val="24"/>
          <w:szCs w:val="24"/>
        </w:rPr>
        <w:t>in our</w:t>
      </w:r>
      <w:r w:rsidR="007C08EC" w:rsidRPr="00252742">
        <w:rPr>
          <w:rFonts w:ascii="Palatino Linotype" w:hAnsi="Palatino Linotype" w:cs="Times New Roman"/>
          <w:sz w:val="24"/>
          <w:szCs w:val="24"/>
        </w:rPr>
        <w:t xml:space="preserve"> world-wide</w:t>
      </w:r>
      <w:r w:rsidR="0038480F" w:rsidRPr="00252742">
        <w:rPr>
          <w:rFonts w:ascii="Palatino Linotype" w:hAnsi="Palatino Linotype" w:cs="Times New Roman"/>
          <w:sz w:val="24"/>
          <w:szCs w:val="24"/>
        </w:rPr>
        <w:t xml:space="preserve"> Evangelical movement.</w:t>
      </w:r>
      <w:r w:rsidR="007C08EC" w:rsidRPr="00252742">
        <w:rPr>
          <w:rStyle w:val="Funotenzeichen"/>
          <w:rFonts w:ascii="Palatino Linotype" w:hAnsi="Palatino Linotype" w:cs="Times New Roman"/>
          <w:sz w:val="24"/>
          <w:szCs w:val="24"/>
        </w:rPr>
        <w:footnoteReference w:id="4"/>
      </w:r>
      <w:r w:rsidR="0038480F" w:rsidRPr="00252742">
        <w:rPr>
          <w:rFonts w:ascii="Palatino Linotype" w:hAnsi="Palatino Linotype" w:cs="Times New Roman"/>
          <w:sz w:val="24"/>
          <w:szCs w:val="24"/>
        </w:rPr>
        <w:t xml:space="preserve"> Already in 2014 our</w:t>
      </w:r>
      <w:r w:rsidR="007C08EC" w:rsidRPr="00252742">
        <w:rPr>
          <w:rFonts w:ascii="Palatino Linotype" w:hAnsi="Palatino Linotype" w:cs="Times New Roman"/>
          <w:sz w:val="24"/>
          <w:szCs w:val="24"/>
        </w:rPr>
        <w:t xml:space="preserve"> WEA</w:t>
      </w:r>
      <w:r w:rsidR="0038480F" w:rsidRPr="00252742">
        <w:rPr>
          <w:rFonts w:ascii="Palatino Linotype" w:hAnsi="Palatino Linotype" w:cs="Times New Roman"/>
          <w:sz w:val="24"/>
          <w:szCs w:val="24"/>
        </w:rPr>
        <w:t xml:space="preserve"> Theological Commission reported,</w:t>
      </w:r>
      <w:r w:rsidR="0038480F" w:rsidRPr="00252742">
        <w:rPr>
          <w:rFonts w:ascii="Palatino Linotype" w:hAnsi="Palatino Linotype" w:cs="Times New Roman"/>
          <w:bCs/>
          <w:sz w:val="24"/>
          <w:szCs w:val="24"/>
          <w:lang w:val="en-GB"/>
        </w:rPr>
        <w:t xml:space="preserve"> “Over the past two-and-a-half years the document has been studied and appropriated in many places: Brazil, India, Norway, Thailand, Nigeria, Myanmar and various other places. Different church bodies have used the document to draft their own codes of conduct; mission agencies and international relief organizations have also adapted its content and used it as a study guide for staff working in inter-religious contexts. In some cases the meetings to discuss the document and its contextualization have been the very first truly all-Christian gathering in that country.”</w:t>
      </w:r>
      <w:r w:rsidR="0038480F" w:rsidRPr="00252742">
        <w:rPr>
          <w:rFonts w:ascii="Palatino Linotype" w:hAnsi="Palatino Linotype" w:cs="Times New Roman"/>
          <w:bCs/>
          <w:sz w:val="24"/>
          <w:szCs w:val="24"/>
          <w:vertAlign w:val="superscript"/>
          <w:lang w:val="en-GB"/>
        </w:rPr>
        <w:footnoteReference w:id="5"/>
      </w:r>
      <w:r w:rsidR="000A2A44" w:rsidRPr="00252742">
        <w:rPr>
          <w:rFonts w:ascii="Palatino Linotype" w:hAnsi="Palatino Linotype" w:cs="Times New Roman"/>
          <w:bCs/>
          <w:sz w:val="24"/>
          <w:szCs w:val="24"/>
          <w:lang w:val="en-GB"/>
        </w:rPr>
        <w:t xml:space="preserve"> And when</w:t>
      </w:r>
      <w:r w:rsidR="007C08EC" w:rsidRPr="00252742">
        <w:rPr>
          <w:rFonts w:ascii="Palatino Linotype" w:hAnsi="Palatino Linotype" w:cs="Times New Roman"/>
          <w:bCs/>
          <w:sz w:val="24"/>
          <w:szCs w:val="24"/>
          <w:lang w:val="en-GB"/>
        </w:rPr>
        <w:t xml:space="preserve"> the contents of the document have</w:t>
      </w:r>
      <w:r w:rsidR="000A2A44" w:rsidRPr="00252742">
        <w:rPr>
          <w:rFonts w:ascii="Palatino Linotype" w:hAnsi="Palatino Linotype" w:cs="Times New Roman"/>
          <w:bCs/>
          <w:sz w:val="24"/>
          <w:szCs w:val="24"/>
          <w:lang w:val="en-GB"/>
        </w:rPr>
        <w:t xml:space="preserve"> been discussed, the most common</w:t>
      </w:r>
      <w:r w:rsidR="007C08EC" w:rsidRPr="00252742">
        <w:rPr>
          <w:rFonts w:ascii="Palatino Linotype" w:hAnsi="Palatino Linotype" w:cs="Times New Roman"/>
          <w:bCs/>
          <w:sz w:val="24"/>
          <w:szCs w:val="24"/>
          <w:lang w:val="en-GB"/>
        </w:rPr>
        <w:t xml:space="preserve"> negative </w:t>
      </w:r>
      <w:r w:rsidR="007C08EC" w:rsidRPr="00252742">
        <w:rPr>
          <w:rFonts w:ascii="Palatino Linotype" w:hAnsi="Palatino Linotype" w:cs="Times New Roman"/>
          <w:bCs/>
          <w:sz w:val="24"/>
          <w:szCs w:val="24"/>
          <w:lang w:val="en-GB"/>
        </w:rPr>
        <w:lastRenderedPageBreak/>
        <w:t>reaction has been that someone claims, “We already were convinced of this before we read the text.” This process of becoming standard teaching was exhibited in the way</w:t>
      </w:r>
      <w:r w:rsidR="00D9124C" w:rsidRPr="00252742">
        <w:rPr>
          <w:rFonts w:ascii="Palatino Linotype" w:hAnsi="Palatino Linotype" w:cs="Times New Roman"/>
          <w:bCs/>
          <w:sz w:val="24"/>
          <w:szCs w:val="24"/>
          <w:lang w:val="en-GB"/>
        </w:rPr>
        <w:t xml:space="preserve"> Bishop Efraim </w:t>
      </w:r>
      <w:proofErr w:type="spellStart"/>
      <w:r w:rsidR="00D9124C" w:rsidRPr="00252742">
        <w:rPr>
          <w:rFonts w:ascii="Palatino Linotype" w:hAnsi="Palatino Linotype" w:cs="Times New Roman"/>
          <w:bCs/>
          <w:sz w:val="24"/>
          <w:szCs w:val="24"/>
          <w:lang w:val="en-GB"/>
        </w:rPr>
        <w:t>Tendero</w:t>
      </w:r>
      <w:proofErr w:type="spellEnd"/>
      <w:r w:rsidR="0048600E" w:rsidRPr="00252742">
        <w:rPr>
          <w:rFonts w:ascii="Palatino Linotype" w:hAnsi="Palatino Linotype" w:cs="Times New Roman"/>
          <w:bCs/>
          <w:sz w:val="24"/>
          <w:szCs w:val="24"/>
          <w:lang w:val="en-GB"/>
        </w:rPr>
        <w:t>, P</w:t>
      </w:r>
      <w:r w:rsidR="000A2A44" w:rsidRPr="00252742">
        <w:rPr>
          <w:rFonts w:ascii="Palatino Linotype" w:hAnsi="Palatino Linotype" w:cs="Times New Roman"/>
          <w:bCs/>
          <w:sz w:val="24"/>
          <w:szCs w:val="24"/>
          <w:lang w:val="en-GB"/>
        </w:rPr>
        <w:t>resident</w:t>
      </w:r>
      <w:r w:rsidR="00D9124C" w:rsidRPr="00252742">
        <w:rPr>
          <w:rFonts w:ascii="Palatino Linotype" w:hAnsi="Palatino Linotype" w:cs="Times New Roman"/>
          <w:bCs/>
          <w:sz w:val="24"/>
          <w:szCs w:val="24"/>
          <w:lang w:val="en-GB"/>
        </w:rPr>
        <w:t xml:space="preserve"> of the World Evangelical Alliance, quoted “Christian Witness” in his speech on “The Gospel and Religious Extremism”</w:t>
      </w:r>
      <w:r w:rsidR="00AE6718" w:rsidRPr="00252742">
        <w:rPr>
          <w:rFonts w:ascii="Palatino Linotype" w:hAnsi="Palatino Linotype" w:cs="Times New Roman"/>
          <w:bCs/>
          <w:sz w:val="24"/>
          <w:szCs w:val="24"/>
          <w:lang w:val="en-GB"/>
        </w:rPr>
        <w:t xml:space="preserve"> in Bethlehem as an</w:t>
      </w:r>
      <w:r w:rsidR="00D9124C" w:rsidRPr="00252742">
        <w:rPr>
          <w:rFonts w:ascii="Palatino Linotype" w:hAnsi="Palatino Linotype" w:cs="Times New Roman"/>
          <w:bCs/>
          <w:sz w:val="24"/>
          <w:szCs w:val="24"/>
          <w:lang w:val="en-GB"/>
        </w:rPr>
        <w:t xml:space="preserve"> application of our understanding of the</w:t>
      </w:r>
      <w:r w:rsidR="00DD2763" w:rsidRPr="00252742">
        <w:rPr>
          <w:rFonts w:ascii="Palatino Linotype" w:hAnsi="Palatino Linotype" w:cs="Times New Roman"/>
          <w:bCs/>
          <w:sz w:val="24"/>
          <w:szCs w:val="24"/>
          <w:lang w:val="en-GB"/>
        </w:rPr>
        <w:t xml:space="preserve"> entire</w:t>
      </w:r>
      <w:r w:rsidR="00D9124C" w:rsidRPr="00252742">
        <w:rPr>
          <w:rFonts w:ascii="Palatino Linotype" w:hAnsi="Palatino Linotype" w:cs="Times New Roman"/>
          <w:bCs/>
          <w:i/>
          <w:sz w:val="24"/>
          <w:szCs w:val="24"/>
          <w:lang w:val="en-GB"/>
        </w:rPr>
        <w:t xml:space="preserve"> pattern</w:t>
      </w:r>
      <w:r w:rsidR="00D9124C" w:rsidRPr="00252742">
        <w:rPr>
          <w:rFonts w:ascii="Palatino Linotype" w:hAnsi="Palatino Linotype" w:cs="Times New Roman"/>
          <w:bCs/>
          <w:sz w:val="24"/>
          <w:szCs w:val="24"/>
          <w:lang w:val="en-GB"/>
        </w:rPr>
        <w:t xml:space="preserve"> of biblical teaching.</w:t>
      </w:r>
      <w:r w:rsidR="00D9124C" w:rsidRPr="00252742">
        <w:rPr>
          <w:rStyle w:val="Funotenzeichen"/>
          <w:rFonts w:ascii="Palatino Linotype" w:hAnsi="Palatino Linotype" w:cs="Times New Roman"/>
          <w:bCs/>
          <w:sz w:val="24"/>
          <w:szCs w:val="24"/>
          <w:lang w:val="en-GB"/>
        </w:rPr>
        <w:footnoteReference w:id="6"/>
      </w:r>
      <w:r w:rsidR="00CC73BC" w:rsidRPr="00252742">
        <w:rPr>
          <w:rFonts w:ascii="Palatino Linotype" w:hAnsi="Palatino Linotype" w:cs="Times New Roman"/>
          <w:bCs/>
          <w:sz w:val="24"/>
          <w:szCs w:val="24"/>
          <w:lang w:val="en-GB"/>
        </w:rPr>
        <w:t xml:space="preserve"> This means </w:t>
      </w:r>
      <w:r w:rsidR="001279E6" w:rsidRPr="00252742">
        <w:rPr>
          <w:rFonts w:ascii="Palatino Linotype" w:hAnsi="Palatino Linotype" w:cs="Times New Roman"/>
          <w:bCs/>
          <w:sz w:val="24"/>
          <w:szCs w:val="24"/>
          <w:lang w:val="en-GB"/>
        </w:rPr>
        <w:t xml:space="preserve">that </w:t>
      </w:r>
      <w:r w:rsidR="00CC73BC" w:rsidRPr="00252742">
        <w:rPr>
          <w:rFonts w:ascii="Palatino Linotype" w:hAnsi="Palatino Linotype" w:cs="Times New Roman"/>
          <w:bCs/>
          <w:sz w:val="24"/>
          <w:szCs w:val="24"/>
          <w:lang w:val="en-GB"/>
        </w:rPr>
        <w:t>the contents of this document</w:t>
      </w:r>
      <w:r w:rsidR="00D91C8B" w:rsidRPr="00252742">
        <w:rPr>
          <w:rFonts w:ascii="Palatino Linotype" w:hAnsi="Palatino Linotype" w:cs="Times New Roman"/>
          <w:bCs/>
          <w:sz w:val="24"/>
          <w:szCs w:val="24"/>
          <w:lang w:val="en-GB"/>
        </w:rPr>
        <w:t xml:space="preserve"> are recognized as</w:t>
      </w:r>
      <w:r w:rsidR="00CC73BC" w:rsidRPr="00252742">
        <w:rPr>
          <w:rFonts w:ascii="Palatino Linotype" w:hAnsi="Palatino Linotype" w:cs="Times New Roman"/>
          <w:bCs/>
          <w:sz w:val="24"/>
          <w:szCs w:val="24"/>
          <w:lang w:val="en-GB"/>
        </w:rPr>
        <w:t xml:space="preserve"> fit</w:t>
      </w:r>
      <w:r w:rsidR="00D91C8B" w:rsidRPr="00252742">
        <w:rPr>
          <w:rFonts w:ascii="Palatino Linotype" w:hAnsi="Palatino Linotype" w:cs="Times New Roman"/>
          <w:bCs/>
          <w:sz w:val="24"/>
          <w:szCs w:val="24"/>
          <w:lang w:val="en-GB"/>
        </w:rPr>
        <w:t>ting</w:t>
      </w:r>
      <w:r w:rsidR="00CC73BC" w:rsidRPr="00252742">
        <w:rPr>
          <w:rFonts w:ascii="Palatino Linotype" w:hAnsi="Palatino Linotype" w:cs="Times New Roman"/>
          <w:bCs/>
          <w:sz w:val="24"/>
          <w:szCs w:val="24"/>
          <w:lang w:val="en-GB"/>
        </w:rPr>
        <w:t xml:space="preserve"> with and also grow</w:t>
      </w:r>
      <w:r w:rsidR="00D91C8B" w:rsidRPr="00252742">
        <w:rPr>
          <w:rFonts w:ascii="Palatino Linotype" w:hAnsi="Palatino Linotype" w:cs="Times New Roman"/>
          <w:bCs/>
          <w:sz w:val="24"/>
          <w:szCs w:val="24"/>
          <w:lang w:val="en-GB"/>
        </w:rPr>
        <w:t>ing out of everything we believe as Evangelical Christians.</w:t>
      </w:r>
    </w:p>
    <w:p w14:paraId="68ECCB70" w14:textId="2955C17C" w:rsidR="00D9124C" w:rsidRPr="00252742" w:rsidRDefault="00AE6718" w:rsidP="00252742">
      <w:pPr>
        <w:spacing w:line="240" w:lineRule="auto"/>
        <w:jc w:val="both"/>
        <w:rPr>
          <w:rFonts w:ascii="Palatino Linotype" w:hAnsi="Palatino Linotype" w:cs="Times New Roman"/>
          <w:bCs/>
          <w:sz w:val="24"/>
          <w:szCs w:val="24"/>
          <w:lang w:val="en-GB"/>
        </w:rPr>
      </w:pPr>
      <w:r w:rsidRPr="00252742">
        <w:rPr>
          <w:rFonts w:ascii="Palatino Linotype" w:hAnsi="Palatino Linotype" w:cs="Times New Roman"/>
          <w:bCs/>
          <w:sz w:val="24"/>
          <w:szCs w:val="24"/>
          <w:lang w:val="en-GB"/>
        </w:rPr>
        <w:t>Codes for conduct</w:t>
      </w:r>
      <w:r w:rsidR="00D91C8B" w:rsidRPr="00252742">
        <w:rPr>
          <w:rFonts w:ascii="Palatino Linotype" w:hAnsi="Palatino Linotype" w:cs="Times New Roman"/>
          <w:bCs/>
          <w:sz w:val="24"/>
          <w:szCs w:val="24"/>
          <w:lang w:val="en-GB"/>
        </w:rPr>
        <w:t>,</w:t>
      </w:r>
      <w:r w:rsidRPr="00252742">
        <w:rPr>
          <w:rFonts w:ascii="Palatino Linotype" w:hAnsi="Palatino Linotype" w:cs="Times New Roman"/>
          <w:bCs/>
          <w:sz w:val="24"/>
          <w:szCs w:val="24"/>
          <w:lang w:val="en-GB"/>
        </w:rPr>
        <w:t xml:space="preserve"> or codes of ethics</w:t>
      </w:r>
      <w:r w:rsidR="00D91C8B" w:rsidRPr="00252742">
        <w:rPr>
          <w:rFonts w:ascii="Palatino Linotype" w:hAnsi="Palatino Linotype" w:cs="Times New Roman"/>
          <w:bCs/>
          <w:sz w:val="24"/>
          <w:szCs w:val="24"/>
          <w:lang w:val="en-GB"/>
        </w:rPr>
        <w:t>,</w:t>
      </w:r>
      <w:r w:rsidRPr="00252742">
        <w:rPr>
          <w:rFonts w:ascii="Palatino Linotype" w:hAnsi="Palatino Linotype" w:cs="Times New Roman"/>
          <w:bCs/>
          <w:sz w:val="24"/>
          <w:szCs w:val="24"/>
          <w:lang w:val="en-GB"/>
        </w:rPr>
        <w:t xml:space="preserve"> generally arise in resp</w:t>
      </w:r>
      <w:r w:rsidR="00692CB1" w:rsidRPr="00252742">
        <w:rPr>
          <w:rFonts w:ascii="Palatino Linotype" w:hAnsi="Palatino Linotype" w:cs="Times New Roman"/>
          <w:bCs/>
          <w:sz w:val="24"/>
          <w:szCs w:val="24"/>
          <w:lang w:val="en-GB"/>
        </w:rPr>
        <w:t>onse to a need. This was clearly</w:t>
      </w:r>
      <w:r w:rsidRPr="00252742">
        <w:rPr>
          <w:rFonts w:ascii="Palatino Linotype" w:hAnsi="Palatino Linotype" w:cs="Times New Roman"/>
          <w:bCs/>
          <w:sz w:val="24"/>
          <w:szCs w:val="24"/>
          <w:lang w:val="en-GB"/>
        </w:rPr>
        <w:t xml:space="preserve"> tr</w:t>
      </w:r>
      <w:r w:rsidR="00692CB1" w:rsidRPr="00252742">
        <w:rPr>
          <w:rFonts w:ascii="Palatino Linotype" w:hAnsi="Palatino Linotype" w:cs="Times New Roman"/>
          <w:bCs/>
          <w:sz w:val="24"/>
          <w:szCs w:val="24"/>
          <w:lang w:val="en-GB"/>
        </w:rPr>
        <w:t>ue of the Ten Commandments. T</w:t>
      </w:r>
      <w:r w:rsidRPr="00252742">
        <w:rPr>
          <w:rFonts w:ascii="Palatino Linotype" w:hAnsi="Palatino Linotype" w:cs="Times New Roman"/>
          <w:bCs/>
          <w:sz w:val="24"/>
          <w:szCs w:val="24"/>
          <w:lang w:val="en-GB"/>
        </w:rPr>
        <w:t>he need to which</w:t>
      </w:r>
      <w:r w:rsidR="00CC73BC" w:rsidRPr="00252742">
        <w:rPr>
          <w:rFonts w:ascii="Palatino Linotype" w:hAnsi="Palatino Linotype" w:cs="Times New Roman"/>
          <w:bCs/>
          <w:sz w:val="24"/>
          <w:szCs w:val="24"/>
          <w:lang w:val="en-GB"/>
        </w:rPr>
        <w:t xml:space="preserve"> </w:t>
      </w:r>
      <w:r w:rsidR="00D91C43" w:rsidRPr="00252742">
        <w:rPr>
          <w:rFonts w:ascii="Palatino Linotype" w:hAnsi="Palatino Linotype" w:cs="Times New Roman"/>
          <w:bCs/>
          <w:sz w:val="24"/>
          <w:szCs w:val="24"/>
          <w:lang w:val="en-GB"/>
        </w:rPr>
        <w:t>this</w:t>
      </w:r>
      <w:r w:rsidRPr="00252742">
        <w:rPr>
          <w:rFonts w:ascii="Palatino Linotype" w:hAnsi="Palatino Linotype" w:cs="Times New Roman"/>
          <w:bCs/>
          <w:sz w:val="24"/>
          <w:szCs w:val="24"/>
          <w:lang w:val="en-GB"/>
        </w:rPr>
        <w:t xml:space="preserve"> </w:t>
      </w:r>
      <w:r w:rsidR="001279E6" w:rsidRPr="00252742">
        <w:rPr>
          <w:rFonts w:ascii="Palatino Linotype" w:hAnsi="Palatino Linotype" w:cs="Times New Roman"/>
          <w:bCs/>
          <w:sz w:val="24"/>
          <w:szCs w:val="24"/>
          <w:lang w:val="en-GB"/>
        </w:rPr>
        <w:t xml:space="preserve">2011 </w:t>
      </w:r>
      <w:r w:rsidRPr="00252742">
        <w:rPr>
          <w:rFonts w:ascii="Palatino Linotype" w:hAnsi="Palatino Linotype" w:cs="Times New Roman"/>
          <w:bCs/>
          <w:sz w:val="24"/>
          <w:szCs w:val="24"/>
          <w:lang w:val="en-GB"/>
        </w:rPr>
        <w:t>code of ethics for religious persuasion</w:t>
      </w:r>
      <w:r w:rsidR="001279E6" w:rsidRPr="00252742">
        <w:rPr>
          <w:rFonts w:ascii="Palatino Linotype" w:hAnsi="Palatino Linotype" w:cs="Times New Roman"/>
          <w:bCs/>
          <w:sz w:val="24"/>
          <w:szCs w:val="24"/>
          <w:lang w:val="en-GB"/>
        </w:rPr>
        <w:t xml:space="preserve">—for </w:t>
      </w:r>
      <w:r w:rsidR="00D91C8B" w:rsidRPr="00252742">
        <w:rPr>
          <w:rFonts w:ascii="Palatino Linotype" w:hAnsi="Palatino Linotype" w:cs="Times New Roman"/>
          <w:bCs/>
          <w:sz w:val="24"/>
          <w:szCs w:val="24"/>
          <w:lang w:val="en-GB"/>
        </w:rPr>
        <w:t>propagating and</w:t>
      </w:r>
      <w:r w:rsidR="00692CB1" w:rsidRPr="00252742">
        <w:rPr>
          <w:rFonts w:ascii="Palatino Linotype" w:hAnsi="Palatino Linotype" w:cs="Times New Roman"/>
          <w:bCs/>
          <w:sz w:val="24"/>
          <w:szCs w:val="24"/>
          <w:lang w:val="en-GB"/>
        </w:rPr>
        <w:t xml:space="preserve"> promoting the faith</w:t>
      </w:r>
      <w:r w:rsidR="001279E6" w:rsidRPr="00252742">
        <w:rPr>
          <w:rFonts w:ascii="Palatino Linotype" w:hAnsi="Palatino Linotype" w:cs="Times New Roman"/>
          <w:bCs/>
          <w:sz w:val="24"/>
          <w:szCs w:val="24"/>
          <w:lang w:val="en-GB"/>
        </w:rPr>
        <w:t>—responded is the extent to</w:t>
      </w:r>
      <w:r w:rsidRPr="00252742">
        <w:rPr>
          <w:rFonts w:ascii="Palatino Linotype" w:hAnsi="Palatino Linotype" w:cs="Times New Roman"/>
          <w:bCs/>
          <w:sz w:val="24"/>
          <w:szCs w:val="24"/>
          <w:lang w:val="en-GB"/>
        </w:rPr>
        <w:t xml:space="preserve"> which </w:t>
      </w:r>
      <w:r w:rsidR="00692CB1" w:rsidRPr="00252742">
        <w:rPr>
          <w:rFonts w:ascii="Palatino Linotype" w:hAnsi="Palatino Linotype" w:cs="Times New Roman"/>
          <w:bCs/>
          <w:sz w:val="24"/>
          <w:szCs w:val="24"/>
          <w:lang w:val="en-GB"/>
        </w:rPr>
        <w:t xml:space="preserve">religious </w:t>
      </w:r>
      <w:r w:rsidRPr="00252742">
        <w:rPr>
          <w:rFonts w:ascii="Palatino Linotype" w:hAnsi="Palatino Linotype" w:cs="Times New Roman"/>
          <w:bCs/>
          <w:sz w:val="24"/>
          <w:szCs w:val="24"/>
          <w:lang w:val="en-GB"/>
        </w:rPr>
        <w:t xml:space="preserve">faith has been entangled with human conflicts since the dawn of history. </w:t>
      </w:r>
      <w:r w:rsidR="00692CB1" w:rsidRPr="00252742">
        <w:rPr>
          <w:rFonts w:ascii="Palatino Linotype" w:hAnsi="Palatino Linotype" w:cs="Times New Roman"/>
          <w:bCs/>
          <w:sz w:val="24"/>
          <w:szCs w:val="24"/>
          <w:lang w:val="en-GB"/>
        </w:rPr>
        <w:t>The first murder recorded in the Bible was filled with confused and frustrated religious motivations; Cain murdered Abel after Abel’s sacrifice to God was accepted and Cain’s</w:t>
      </w:r>
      <w:r w:rsidR="001279E6" w:rsidRPr="00252742">
        <w:rPr>
          <w:rFonts w:ascii="Palatino Linotype" w:hAnsi="Palatino Linotype" w:cs="Times New Roman"/>
          <w:bCs/>
          <w:sz w:val="24"/>
          <w:szCs w:val="24"/>
          <w:lang w:val="en-GB"/>
        </w:rPr>
        <w:t xml:space="preserve"> </w:t>
      </w:r>
      <w:r w:rsidR="00692CB1" w:rsidRPr="00252742">
        <w:rPr>
          <w:rFonts w:ascii="Palatino Linotype" w:hAnsi="Palatino Linotype" w:cs="Times New Roman"/>
          <w:bCs/>
          <w:sz w:val="24"/>
          <w:szCs w:val="24"/>
          <w:lang w:val="en-GB"/>
        </w:rPr>
        <w:t xml:space="preserve">was rejected. </w:t>
      </w:r>
      <w:r w:rsidR="00D91C43" w:rsidRPr="00252742">
        <w:rPr>
          <w:rFonts w:ascii="Palatino Linotype" w:hAnsi="Palatino Linotype" w:cs="Times New Roman"/>
          <w:bCs/>
          <w:sz w:val="24"/>
          <w:szCs w:val="24"/>
          <w:lang w:val="en-GB"/>
        </w:rPr>
        <w:t>Even if you do not accept the Bible as your holy book, please consider this story as a thoughtful commentary on</w:t>
      </w:r>
      <w:r w:rsidR="00D91C8B" w:rsidRPr="00252742">
        <w:rPr>
          <w:rFonts w:ascii="Palatino Linotype" w:hAnsi="Palatino Linotype" w:cs="Times New Roman"/>
          <w:bCs/>
          <w:sz w:val="24"/>
          <w:szCs w:val="24"/>
          <w:lang w:val="en-GB"/>
        </w:rPr>
        <w:t xml:space="preserve"> human</w:t>
      </w:r>
      <w:r w:rsidR="00D91C43" w:rsidRPr="00252742">
        <w:rPr>
          <w:rFonts w:ascii="Palatino Linotype" w:hAnsi="Palatino Linotype" w:cs="Times New Roman"/>
          <w:bCs/>
          <w:sz w:val="24"/>
          <w:szCs w:val="24"/>
          <w:lang w:val="en-GB"/>
        </w:rPr>
        <w:t xml:space="preserve"> experience. Religion has long been associated with the m</w:t>
      </w:r>
      <w:r w:rsidR="001279E6" w:rsidRPr="00252742">
        <w:rPr>
          <w:rFonts w:ascii="Palatino Linotype" w:hAnsi="Palatino Linotype" w:cs="Times New Roman"/>
          <w:bCs/>
          <w:sz w:val="24"/>
          <w:szCs w:val="24"/>
          <w:lang w:val="en-GB"/>
        </w:rPr>
        <w:t>is</w:t>
      </w:r>
      <w:r w:rsidR="00D91C43" w:rsidRPr="00252742">
        <w:rPr>
          <w:rFonts w:ascii="Palatino Linotype" w:hAnsi="Palatino Linotype" w:cs="Times New Roman"/>
          <w:bCs/>
          <w:sz w:val="24"/>
          <w:szCs w:val="24"/>
          <w:lang w:val="en-GB"/>
        </w:rPr>
        <w:t>treatment of people who do not have the same religion or the same religious experience, whether this m</w:t>
      </w:r>
      <w:r w:rsidR="001279E6" w:rsidRPr="00252742">
        <w:rPr>
          <w:rFonts w:ascii="Palatino Linotype" w:hAnsi="Palatino Linotype" w:cs="Times New Roman"/>
          <w:bCs/>
          <w:sz w:val="24"/>
          <w:szCs w:val="24"/>
          <w:lang w:val="en-GB"/>
        </w:rPr>
        <w:t>is</w:t>
      </w:r>
      <w:r w:rsidR="00D91C43" w:rsidRPr="00252742">
        <w:rPr>
          <w:rFonts w:ascii="Palatino Linotype" w:hAnsi="Palatino Linotype" w:cs="Times New Roman"/>
          <w:bCs/>
          <w:sz w:val="24"/>
          <w:szCs w:val="24"/>
          <w:lang w:val="en-GB"/>
        </w:rPr>
        <w:t>treatment is in the form of violence, manipulati</w:t>
      </w:r>
      <w:r w:rsidR="00CC73BC" w:rsidRPr="00252742">
        <w:rPr>
          <w:rFonts w:ascii="Palatino Linotype" w:hAnsi="Palatino Linotype" w:cs="Times New Roman"/>
          <w:bCs/>
          <w:sz w:val="24"/>
          <w:szCs w:val="24"/>
          <w:lang w:val="en-GB"/>
        </w:rPr>
        <w:t>on, or deception. In an</w:t>
      </w:r>
      <w:r w:rsidR="00D91C43" w:rsidRPr="00252742">
        <w:rPr>
          <w:rFonts w:ascii="Palatino Linotype" w:hAnsi="Palatino Linotype" w:cs="Times New Roman"/>
          <w:bCs/>
          <w:sz w:val="24"/>
          <w:szCs w:val="24"/>
          <w:lang w:val="en-GB"/>
        </w:rPr>
        <w:t xml:space="preserve"> astonishing</w:t>
      </w:r>
      <w:r w:rsidR="00D91C8B" w:rsidRPr="00252742">
        <w:rPr>
          <w:rFonts w:ascii="Palatino Linotype" w:hAnsi="Palatino Linotype" w:cs="Times New Roman"/>
          <w:bCs/>
          <w:sz w:val="24"/>
          <w:szCs w:val="24"/>
          <w:lang w:val="en-GB"/>
        </w:rPr>
        <w:t>ly unified</w:t>
      </w:r>
      <w:r w:rsidR="00D91C43" w:rsidRPr="00252742">
        <w:rPr>
          <w:rFonts w:ascii="Palatino Linotype" w:hAnsi="Palatino Linotype" w:cs="Times New Roman"/>
          <w:bCs/>
          <w:sz w:val="24"/>
          <w:szCs w:val="24"/>
          <w:lang w:val="en-GB"/>
        </w:rPr>
        <w:t xml:space="preserve"> manner, the represent</w:t>
      </w:r>
      <w:r w:rsidR="00D91C8B" w:rsidRPr="00252742">
        <w:rPr>
          <w:rFonts w:ascii="Palatino Linotype" w:hAnsi="Palatino Linotype" w:cs="Times New Roman"/>
          <w:bCs/>
          <w:sz w:val="24"/>
          <w:szCs w:val="24"/>
          <w:lang w:val="en-GB"/>
        </w:rPr>
        <w:t xml:space="preserve">atives of almost all Christians </w:t>
      </w:r>
      <w:r w:rsidR="00CC73BC" w:rsidRPr="00252742">
        <w:rPr>
          <w:rFonts w:ascii="Palatino Linotype" w:hAnsi="Palatino Linotype" w:cs="Times New Roman"/>
          <w:bCs/>
          <w:sz w:val="24"/>
          <w:szCs w:val="24"/>
          <w:lang w:val="en-GB"/>
        </w:rPr>
        <w:t>joined</w:t>
      </w:r>
      <w:r w:rsidR="00D91C8B" w:rsidRPr="00252742">
        <w:rPr>
          <w:rFonts w:ascii="Palatino Linotype" w:hAnsi="Palatino Linotype" w:cs="Times New Roman"/>
          <w:bCs/>
          <w:sz w:val="24"/>
          <w:szCs w:val="24"/>
          <w:lang w:val="en-GB"/>
        </w:rPr>
        <w:t xml:space="preserve"> to address this ancient </w:t>
      </w:r>
      <w:r w:rsidR="00D91C43" w:rsidRPr="00252742">
        <w:rPr>
          <w:rFonts w:ascii="Palatino Linotype" w:hAnsi="Palatino Linotype" w:cs="Times New Roman"/>
          <w:bCs/>
          <w:sz w:val="24"/>
          <w:szCs w:val="24"/>
          <w:lang w:val="en-GB"/>
        </w:rPr>
        <w:t>pro</w:t>
      </w:r>
      <w:r w:rsidR="00D91C8B" w:rsidRPr="00252742">
        <w:rPr>
          <w:rFonts w:ascii="Palatino Linotype" w:hAnsi="Palatino Linotype" w:cs="Times New Roman"/>
          <w:bCs/>
          <w:sz w:val="24"/>
          <w:szCs w:val="24"/>
          <w:lang w:val="en-GB"/>
        </w:rPr>
        <w:t>blem which has been amplified</w:t>
      </w:r>
      <w:r w:rsidR="00497362" w:rsidRPr="00252742">
        <w:rPr>
          <w:rFonts w:ascii="Palatino Linotype" w:hAnsi="Palatino Linotype" w:cs="Times New Roman"/>
          <w:bCs/>
          <w:sz w:val="24"/>
          <w:szCs w:val="24"/>
          <w:lang w:val="en-GB"/>
        </w:rPr>
        <w:t xml:space="preserve"> in our time</w:t>
      </w:r>
      <w:r w:rsidR="00D91C8B" w:rsidRPr="00252742">
        <w:rPr>
          <w:rFonts w:ascii="Palatino Linotype" w:hAnsi="Palatino Linotype" w:cs="Times New Roman"/>
          <w:bCs/>
          <w:sz w:val="24"/>
          <w:szCs w:val="24"/>
          <w:lang w:val="en-GB"/>
        </w:rPr>
        <w:t xml:space="preserve"> by globalization.</w:t>
      </w:r>
      <w:r w:rsidR="00497362" w:rsidRPr="00252742">
        <w:rPr>
          <w:rFonts w:ascii="Palatino Linotype" w:hAnsi="Palatino Linotype" w:cs="Times New Roman"/>
          <w:bCs/>
          <w:sz w:val="24"/>
          <w:szCs w:val="24"/>
          <w:lang w:val="en-GB"/>
        </w:rPr>
        <w:t xml:space="preserve"> We could not say </w:t>
      </w:r>
      <w:r w:rsidR="001279E6" w:rsidRPr="00252742">
        <w:rPr>
          <w:rFonts w:ascii="Palatino Linotype" w:hAnsi="Palatino Linotype" w:cs="Times New Roman"/>
          <w:bCs/>
          <w:sz w:val="24"/>
          <w:szCs w:val="24"/>
          <w:lang w:val="en-GB"/>
        </w:rPr>
        <w:t xml:space="preserve">that </w:t>
      </w:r>
      <w:r w:rsidR="00497362" w:rsidRPr="00252742">
        <w:rPr>
          <w:rFonts w:ascii="Palatino Linotype" w:hAnsi="Palatino Linotype" w:cs="Times New Roman"/>
          <w:bCs/>
          <w:sz w:val="24"/>
          <w:szCs w:val="24"/>
          <w:lang w:val="en-GB"/>
        </w:rPr>
        <w:t>we will not talk about our faith or invite other people to come to our faith</w:t>
      </w:r>
      <w:r w:rsidR="001279E6" w:rsidRPr="00252742">
        <w:rPr>
          <w:rFonts w:ascii="Palatino Linotype" w:hAnsi="Palatino Linotype" w:cs="Times New Roman"/>
          <w:bCs/>
          <w:sz w:val="24"/>
          <w:szCs w:val="24"/>
          <w:lang w:val="en-GB"/>
        </w:rPr>
        <w:t>,</w:t>
      </w:r>
      <w:r w:rsidR="00497362" w:rsidRPr="00252742">
        <w:rPr>
          <w:rFonts w:ascii="Palatino Linotype" w:hAnsi="Palatino Linotype" w:cs="Times New Roman"/>
          <w:bCs/>
          <w:sz w:val="24"/>
          <w:szCs w:val="24"/>
          <w:lang w:val="en-GB"/>
        </w:rPr>
        <w:t xml:space="preserve"> because the message that God is reconciling the world to himself in Jesus Christ is the most important news we have received; </w:t>
      </w:r>
      <w:r w:rsidR="001279E6" w:rsidRPr="00252742">
        <w:rPr>
          <w:rFonts w:ascii="Palatino Linotype" w:hAnsi="Palatino Linotype" w:cs="Times New Roman"/>
          <w:bCs/>
          <w:sz w:val="24"/>
          <w:szCs w:val="24"/>
          <w:lang w:val="en-GB"/>
        </w:rPr>
        <w:t xml:space="preserve">rather, </w:t>
      </w:r>
      <w:r w:rsidR="00497362" w:rsidRPr="00252742">
        <w:rPr>
          <w:rFonts w:ascii="Palatino Linotype" w:hAnsi="Palatino Linotype" w:cs="Times New Roman"/>
          <w:bCs/>
          <w:sz w:val="24"/>
          <w:szCs w:val="24"/>
          <w:lang w:val="en-GB"/>
        </w:rPr>
        <w:t>what we</w:t>
      </w:r>
      <w:r w:rsidR="0048600E" w:rsidRPr="00252742">
        <w:rPr>
          <w:rFonts w:ascii="Palatino Linotype" w:hAnsi="Palatino Linotype" w:cs="Times New Roman"/>
          <w:bCs/>
          <w:sz w:val="24"/>
          <w:szCs w:val="24"/>
          <w:lang w:val="en-GB"/>
        </w:rPr>
        <w:t xml:space="preserve"> have</w:t>
      </w:r>
      <w:r w:rsidR="00497362" w:rsidRPr="00252742">
        <w:rPr>
          <w:rFonts w:ascii="Palatino Linotype" w:hAnsi="Palatino Linotype" w:cs="Times New Roman"/>
          <w:bCs/>
          <w:sz w:val="24"/>
          <w:szCs w:val="24"/>
          <w:lang w:val="en-GB"/>
        </w:rPr>
        <w:t xml:space="preserve"> said is that there are recognizably good and evil ways of treating people when we talk about and promote our faith.</w:t>
      </w:r>
      <w:r w:rsidR="000A2A44" w:rsidRPr="00252742">
        <w:rPr>
          <w:rFonts w:ascii="Palatino Linotype" w:hAnsi="Palatino Linotype" w:cs="Times New Roman"/>
          <w:bCs/>
          <w:sz w:val="24"/>
          <w:szCs w:val="24"/>
          <w:lang w:val="en-GB"/>
        </w:rPr>
        <w:t xml:space="preserve"> T</w:t>
      </w:r>
      <w:r w:rsidR="00466653" w:rsidRPr="00252742">
        <w:rPr>
          <w:rFonts w:ascii="Palatino Linotype" w:hAnsi="Palatino Linotype" w:cs="Times New Roman"/>
          <w:bCs/>
          <w:sz w:val="24"/>
          <w:szCs w:val="24"/>
          <w:lang w:val="en-GB"/>
        </w:rPr>
        <w:t>he</w:t>
      </w:r>
      <w:r w:rsidR="00497362" w:rsidRPr="00252742">
        <w:rPr>
          <w:rFonts w:ascii="Palatino Linotype" w:hAnsi="Palatino Linotype" w:cs="Times New Roman"/>
          <w:bCs/>
          <w:sz w:val="24"/>
          <w:szCs w:val="24"/>
          <w:lang w:val="en-GB"/>
        </w:rPr>
        <w:t xml:space="preserve"> new code of ethics </w:t>
      </w:r>
      <w:r w:rsidR="00466653" w:rsidRPr="00252742">
        <w:rPr>
          <w:rFonts w:ascii="Palatino Linotype" w:hAnsi="Palatino Linotype" w:cs="Times New Roman"/>
          <w:bCs/>
          <w:sz w:val="24"/>
          <w:szCs w:val="24"/>
          <w:lang w:val="en-GB"/>
        </w:rPr>
        <w:t>responded</w:t>
      </w:r>
      <w:r w:rsidR="00BA65D2" w:rsidRPr="00252742">
        <w:rPr>
          <w:rFonts w:ascii="Palatino Linotype" w:hAnsi="Palatino Linotype" w:cs="Times New Roman"/>
          <w:bCs/>
          <w:sz w:val="24"/>
          <w:szCs w:val="24"/>
          <w:lang w:val="en-GB"/>
        </w:rPr>
        <w:t xml:space="preserve"> to the</w:t>
      </w:r>
      <w:r w:rsidR="001279E6" w:rsidRPr="00252742">
        <w:rPr>
          <w:rFonts w:ascii="Palatino Linotype" w:hAnsi="Palatino Linotype" w:cs="Times New Roman"/>
          <w:bCs/>
          <w:sz w:val="24"/>
          <w:szCs w:val="24"/>
          <w:lang w:val="en-GB"/>
        </w:rPr>
        <w:t xml:space="preserve"> recognition </w:t>
      </w:r>
      <w:r w:rsidR="00BA65D2" w:rsidRPr="00252742">
        <w:rPr>
          <w:rFonts w:ascii="Palatino Linotype" w:hAnsi="Palatino Linotype" w:cs="Times New Roman"/>
          <w:bCs/>
          <w:sz w:val="24"/>
          <w:szCs w:val="24"/>
          <w:lang w:val="en-GB"/>
        </w:rPr>
        <w:t>that</w:t>
      </w:r>
      <w:r w:rsidR="000A2A44" w:rsidRPr="00252742">
        <w:rPr>
          <w:rFonts w:ascii="Palatino Linotype" w:hAnsi="Palatino Linotype" w:cs="Times New Roman"/>
          <w:bCs/>
          <w:sz w:val="24"/>
          <w:szCs w:val="24"/>
          <w:lang w:val="en-GB"/>
        </w:rPr>
        <w:t xml:space="preserve"> members of our churches have not always </w:t>
      </w:r>
      <w:r w:rsidR="007A506B" w:rsidRPr="00252742">
        <w:rPr>
          <w:rFonts w:ascii="Palatino Linotype" w:hAnsi="Palatino Linotype" w:cs="Times New Roman"/>
          <w:bCs/>
          <w:sz w:val="24"/>
          <w:szCs w:val="24"/>
          <w:lang w:val="en-GB"/>
        </w:rPr>
        <w:t>acted appropriately</w:t>
      </w:r>
      <w:r w:rsidR="000A2A44" w:rsidRPr="00252742">
        <w:rPr>
          <w:rFonts w:ascii="Palatino Linotype" w:hAnsi="Palatino Linotype" w:cs="Times New Roman"/>
          <w:bCs/>
          <w:sz w:val="24"/>
          <w:szCs w:val="24"/>
          <w:lang w:val="en-GB"/>
        </w:rPr>
        <w:t>. Though t</w:t>
      </w:r>
      <w:r w:rsidR="007A506B" w:rsidRPr="00252742">
        <w:rPr>
          <w:rFonts w:ascii="Palatino Linotype" w:hAnsi="Palatino Linotype" w:cs="Times New Roman"/>
          <w:bCs/>
          <w:sz w:val="24"/>
          <w:szCs w:val="24"/>
          <w:lang w:val="en-GB"/>
        </w:rPr>
        <w:t>he problem was already described</w:t>
      </w:r>
      <w:r w:rsidR="000A2A44" w:rsidRPr="00252742">
        <w:rPr>
          <w:rFonts w:ascii="Palatino Linotype" w:hAnsi="Palatino Linotype" w:cs="Times New Roman"/>
          <w:bCs/>
          <w:sz w:val="24"/>
          <w:szCs w:val="24"/>
          <w:lang w:val="en-GB"/>
        </w:rPr>
        <w:t xml:space="preserve"> in</w:t>
      </w:r>
      <w:r w:rsidR="007A506B" w:rsidRPr="00252742">
        <w:rPr>
          <w:rFonts w:ascii="Palatino Linotype" w:hAnsi="Palatino Linotype" w:cs="Times New Roman"/>
          <w:bCs/>
          <w:sz w:val="24"/>
          <w:szCs w:val="24"/>
          <w:lang w:val="en-GB"/>
        </w:rPr>
        <w:t xml:space="preserve"> a cautionary manner by</w:t>
      </w:r>
      <w:r w:rsidR="000A2A44" w:rsidRPr="00252742">
        <w:rPr>
          <w:rFonts w:ascii="Palatino Linotype" w:hAnsi="Palatino Linotype" w:cs="Times New Roman"/>
          <w:bCs/>
          <w:sz w:val="24"/>
          <w:szCs w:val="24"/>
          <w:lang w:val="en-GB"/>
        </w:rPr>
        <w:t xml:space="preserve"> the ancient story of Cain killing Abel, we have now addressed the problem</w:t>
      </w:r>
      <w:r w:rsidR="007A506B" w:rsidRPr="00252742">
        <w:rPr>
          <w:rFonts w:ascii="Palatino Linotype" w:hAnsi="Palatino Linotype" w:cs="Times New Roman"/>
          <w:bCs/>
          <w:sz w:val="24"/>
          <w:szCs w:val="24"/>
          <w:lang w:val="en-GB"/>
        </w:rPr>
        <w:t xml:space="preserve"> directly</w:t>
      </w:r>
      <w:r w:rsidR="000A2A44" w:rsidRPr="00252742">
        <w:rPr>
          <w:rFonts w:ascii="Palatino Linotype" w:hAnsi="Palatino Linotype" w:cs="Times New Roman"/>
          <w:bCs/>
          <w:sz w:val="24"/>
          <w:szCs w:val="24"/>
          <w:lang w:val="en-GB"/>
        </w:rPr>
        <w:t xml:space="preserve"> in a way we think is suita</w:t>
      </w:r>
      <w:r w:rsidR="000C0238" w:rsidRPr="00252742">
        <w:rPr>
          <w:rFonts w:ascii="Palatino Linotype" w:hAnsi="Palatino Linotype" w:cs="Times New Roman"/>
          <w:bCs/>
          <w:sz w:val="24"/>
          <w:szCs w:val="24"/>
          <w:lang w:val="en-GB"/>
        </w:rPr>
        <w:t>ble for our time and for our Christian communities.</w:t>
      </w:r>
    </w:p>
    <w:p w14:paraId="7A4AFBA1" w14:textId="49082324" w:rsidR="00BA65D2" w:rsidRPr="00252742" w:rsidRDefault="00BA65D2" w:rsidP="00252742">
      <w:pPr>
        <w:spacing w:line="240" w:lineRule="auto"/>
        <w:jc w:val="both"/>
        <w:rPr>
          <w:rFonts w:ascii="Palatino Linotype" w:hAnsi="Palatino Linotype" w:cs="Times New Roman"/>
          <w:bCs/>
          <w:sz w:val="24"/>
          <w:szCs w:val="24"/>
          <w:lang w:val="en-GB"/>
        </w:rPr>
      </w:pPr>
      <w:r w:rsidRPr="00252742">
        <w:rPr>
          <w:rFonts w:ascii="Palatino Linotype" w:hAnsi="Palatino Linotype" w:cs="Times New Roman"/>
          <w:bCs/>
          <w:sz w:val="24"/>
          <w:szCs w:val="24"/>
          <w:lang w:val="en-GB"/>
        </w:rPr>
        <w:t>However, the problem of using inappropriate means to promote, proclaim, or propagate a religion, philosophy, or ideology is</w:t>
      </w:r>
      <w:r w:rsidR="00353C2B" w:rsidRPr="00252742">
        <w:rPr>
          <w:rFonts w:ascii="Palatino Linotype" w:hAnsi="Palatino Linotype" w:cs="Times New Roman"/>
          <w:bCs/>
          <w:sz w:val="24"/>
          <w:szCs w:val="24"/>
          <w:lang w:val="en-GB"/>
        </w:rPr>
        <w:t xml:space="preserve"> not unique to Christianity. </w:t>
      </w:r>
      <w:r w:rsidR="00CD0708" w:rsidRPr="00252742">
        <w:rPr>
          <w:rFonts w:ascii="Palatino Linotype" w:hAnsi="Palatino Linotype" w:cs="Times New Roman"/>
          <w:bCs/>
          <w:sz w:val="24"/>
          <w:szCs w:val="24"/>
          <w:lang w:val="en-GB"/>
        </w:rPr>
        <w:t>This was an underlying issue in much of the global violence of the last one hundred years. Even National Socialism would have been much less evil had its advocates used</w:t>
      </w:r>
      <w:r w:rsidR="005D32E5" w:rsidRPr="00252742">
        <w:rPr>
          <w:rFonts w:ascii="Palatino Linotype" w:hAnsi="Palatino Linotype" w:cs="Times New Roman"/>
          <w:bCs/>
          <w:sz w:val="24"/>
          <w:szCs w:val="24"/>
          <w:lang w:val="en-GB"/>
        </w:rPr>
        <w:t xml:space="preserve"> exclusively non-violent means to promote their ideology. </w:t>
      </w:r>
      <w:r w:rsidR="00CD0708" w:rsidRPr="00252742">
        <w:rPr>
          <w:rFonts w:ascii="Palatino Linotype" w:hAnsi="Palatino Linotype" w:cs="Times New Roman"/>
          <w:bCs/>
          <w:sz w:val="24"/>
          <w:szCs w:val="24"/>
          <w:lang w:val="en-GB"/>
        </w:rPr>
        <w:t>So allow me a brief excursion into fundamental moral philosophy.</w:t>
      </w:r>
    </w:p>
    <w:p w14:paraId="5F456F3D" w14:textId="3666ADE1" w:rsidR="00866E04" w:rsidRPr="00252742" w:rsidRDefault="00866E04" w:rsidP="00252742">
      <w:pPr>
        <w:spacing w:line="240" w:lineRule="auto"/>
        <w:jc w:val="both"/>
        <w:rPr>
          <w:rFonts w:ascii="Palatino Linotype" w:hAnsi="Palatino Linotype" w:cs="Times New Roman"/>
          <w:bCs/>
          <w:sz w:val="24"/>
          <w:szCs w:val="24"/>
          <w:lang w:val="en-GB"/>
        </w:rPr>
      </w:pPr>
      <w:r w:rsidRPr="00252742">
        <w:rPr>
          <w:rFonts w:ascii="Palatino Linotype" w:hAnsi="Palatino Linotype" w:cs="Times New Roman"/>
          <w:bCs/>
          <w:sz w:val="24"/>
          <w:szCs w:val="24"/>
          <w:lang w:val="en-GB"/>
        </w:rPr>
        <w:lastRenderedPageBreak/>
        <w:t>Two gener</w:t>
      </w:r>
      <w:r w:rsidR="005D32E5" w:rsidRPr="00252742">
        <w:rPr>
          <w:rFonts w:ascii="Palatino Linotype" w:hAnsi="Palatino Linotype" w:cs="Times New Roman"/>
          <w:bCs/>
          <w:sz w:val="24"/>
          <w:szCs w:val="24"/>
          <w:lang w:val="en-GB"/>
        </w:rPr>
        <w:t>ations ago the English</w:t>
      </w:r>
      <w:r w:rsidRPr="00252742">
        <w:rPr>
          <w:rFonts w:ascii="Palatino Linotype" w:hAnsi="Palatino Linotype" w:cs="Times New Roman"/>
          <w:bCs/>
          <w:sz w:val="24"/>
          <w:szCs w:val="24"/>
          <w:lang w:val="en-GB"/>
        </w:rPr>
        <w:t xml:space="preserve"> writer C. S. Lewis made an important observation about the nature of conflict </w:t>
      </w:r>
      <w:r w:rsidR="0046015E" w:rsidRPr="00252742">
        <w:rPr>
          <w:rFonts w:ascii="Palatino Linotype" w:hAnsi="Palatino Linotype" w:cs="Times New Roman"/>
          <w:bCs/>
          <w:sz w:val="24"/>
          <w:szCs w:val="24"/>
          <w:lang w:val="en-GB"/>
        </w:rPr>
        <w:t>that applies</w:t>
      </w:r>
      <w:r w:rsidR="001279E6" w:rsidRPr="00252742">
        <w:rPr>
          <w:rFonts w:ascii="Palatino Linotype" w:hAnsi="Palatino Linotype" w:cs="Times New Roman"/>
          <w:bCs/>
          <w:sz w:val="24"/>
          <w:szCs w:val="24"/>
          <w:lang w:val="en-GB"/>
        </w:rPr>
        <w:t>,</w:t>
      </w:r>
      <w:r w:rsidR="0046015E" w:rsidRPr="00252742">
        <w:rPr>
          <w:rFonts w:ascii="Palatino Linotype" w:hAnsi="Palatino Linotype" w:cs="Times New Roman"/>
          <w:bCs/>
          <w:sz w:val="24"/>
          <w:szCs w:val="24"/>
          <w:lang w:val="en-GB"/>
        </w:rPr>
        <w:t xml:space="preserve"> </w:t>
      </w:r>
      <w:r w:rsidRPr="00252742">
        <w:rPr>
          <w:rFonts w:ascii="Palatino Linotype" w:hAnsi="Palatino Linotype" w:cs="Times New Roman"/>
          <w:bCs/>
          <w:sz w:val="24"/>
          <w:szCs w:val="24"/>
          <w:lang w:val="en-GB"/>
        </w:rPr>
        <w:t xml:space="preserve">at </w:t>
      </w:r>
      <w:r w:rsidR="0046015E" w:rsidRPr="00252742">
        <w:rPr>
          <w:rFonts w:ascii="Palatino Linotype" w:hAnsi="Palatino Linotype" w:cs="Times New Roman"/>
          <w:bCs/>
          <w:sz w:val="24"/>
          <w:szCs w:val="24"/>
          <w:lang w:val="en-GB"/>
        </w:rPr>
        <w:t>least</w:t>
      </w:r>
      <w:r w:rsidR="001279E6" w:rsidRPr="00252742">
        <w:rPr>
          <w:rFonts w:ascii="Palatino Linotype" w:hAnsi="Palatino Linotype" w:cs="Times New Roman"/>
          <w:bCs/>
          <w:sz w:val="24"/>
          <w:szCs w:val="24"/>
          <w:lang w:val="en-GB"/>
        </w:rPr>
        <w:t>,</w:t>
      </w:r>
      <w:r w:rsidR="0046015E" w:rsidRPr="00252742">
        <w:rPr>
          <w:rFonts w:ascii="Palatino Linotype" w:hAnsi="Palatino Linotype" w:cs="Times New Roman"/>
          <w:bCs/>
          <w:sz w:val="24"/>
          <w:szCs w:val="24"/>
          <w:lang w:val="en-GB"/>
        </w:rPr>
        <w:t xml:space="preserve"> to</w:t>
      </w:r>
      <w:r w:rsidRPr="00252742">
        <w:rPr>
          <w:rFonts w:ascii="Palatino Linotype" w:hAnsi="Palatino Linotype" w:cs="Times New Roman"/>
          <w:bCs/>
          <w:sz w:val="24"/>
          <w:szCs w:val="24"/>
          <w:lang w:val="en-GB"/>
        </w:rPr>
        <w:t xml:space="preserve"> those conflicts in </w:t>
      </w:r>
      <w:r w:rsidR="00497362" w:rsidRPr="00252742">
        <w:rPr>
          <w:rFonts w:ascii="Palatino Linotype" w:hAnsi="Palatino Linotype" w:cs="Times New Roman"/>
          <w:bCs/>
          <w:sz w:val="24"/>
          <w:szCs w:val="24"/>
          <w:lang w:val="en-GB"/>
        </w:rPr>
        <w:t xml:space="preserve">which </w:t>
      </w:r>
      <w:r w:rsidRPr="00252742">
        <w:rPr>
          <w:rFonts w:ascii="Palatino Linotype" w:hAnsi="Palatino Linotype" w:cs="Times New Roman"/>
          <w:bCs/>
          <w:sz w:val="24"/>
          <w:szCs w:val="24"/>
          <w:lang w:val="en-GB"/>
        </w:rPr>
        <w:t>we humans quarrel like people and do not merely fight like animals.</w:t>
      </w:r>
      <w:r w:rsidR="0048600E" w:rsidRPr="00252742">
        <w:rPr>
          <w:rFonts w:ascii="Palatino Linotype" w:hAnsi="Palatino Linotype"/>
          <w:sz w:val="24"/>
          <w:szCs w:val="24"/>
        </w:rPr>
        <w:t xml:space="preserve"> </w:t>
      </w:r>
      <w:r w:rsidR="0048600E" w:rsidRPr="00252742">
        <w:rPr>
          <w:rFonts w:ascii="Palatino Linotype" w:hAnsi="Palatino Linotype" w:cs="Times New Roman"/>
          <w:bCs/>
          <w:sz w:val="24"/>
          <w:szCs w:val="24"/>
          <w:lang w:val="en-GB"/>
        </w:rPr>
        <w:t>When we quarrel with each other, we consistently seek to tell our opponents that they are not following the rules</w:t>
      </w:r>
      <w:r w:rsidR="004A00E9" w:rsidRPr="00252742">
        <w:rPr>
          <w:rFonts w:ascii="Palatino Linotype" w:hAnsi="Palatino Linotype" w:cs="Times New Roman"/>
          <w:bCs/>
          <w:sz w:val="24"/>
          <w:szCs w:val="24"/>
          <w:lang w:val="en-GB"/>
        </w:rPr>
        <w:t xml:space="preserve"> whereas</w:t>
      </w:r>
      <w:r w:rsidR="0048600E" w:rsidRPr="00252742">
        <w:rPr>
          <w:rFonts w:ascii="Palatino Linotype" w:hAnsi="Palatino Linotype" w:cs="Times New Roman"/>
          <w:bCs/>
          <w:sz w:val="24"/>
          <w:szCs w:val="24"/>
          <w:lang w:val="en-GB"/>
        </w:rPr>
        <w:t xml:space="preserve"> we are following the rules. Our opponents can be expected to reply </w:t>
      </w:r>
      <w:r w:rsidR="004A00E9" w:rsidRPr="00252742">
        <w:rPr>
          <w:rFonts w:ascii="Palatino Linotype" w:hAnsi="Palatino Linotype" w:cs="Times New Roman"/>
          <w:bCs/>
          <w:sz w:val="24"/>
          <w:szCs w:val="24"/>
          <w:lang w:val="en-GB"/>
        </w:rPr>
        <w:t xml:space="preserve">by stating the reverse—namely, that they are following the rules and we are not. But </w:t>
      </w:r>
      <w:r w:rsidRPr="00252742">
        <w:rPr>
          <w:rFonts w:ascii="Palatino Linotype" w:hAnsi="Palatino Linotype" w:cs="Times New Roman"/>
          <w:bCs/>
          <w:sz w:val="24"/>
          <w:szCs w:val="24"/>
          <w:lang w:val="en-GB"/>
        </w:rPr>
        <w:t xml:space="preserve">almost never do we hear the response, “There are no rules.” </w:t>
      </w:r>
      <w:r w:rsidR="00A4775C" w:rsidRPr="00252742">
        <w:rPr>
          <w:rFonts w:ascii="Palatino Linotype" w:hAnsi="Palatino Linotype" w:cs="Times New Roman"/>
          <w:bCs/>
          <w:sz w:val="24"/>
          <w:szCs w:val="24"/>
          <w:lang w:val="en-GB"/>
        </w:rPr>
        <w:t>F</w:t>
      </w:r>
      <w:r w:rsidR="00DD2763" w:rsidRPr="00252742">
        <w:rPr>
          <w:rFonts w:ascii="Palatino Linotype" w:hAnsi="Palatino Linotype" w:cs="Times New Roman"/>
          <w:bCs/>
          <w:sz w:val="24"/>
          <w:szCs w:val="24"/>
          <w:lang w:val="en-GB"/>
        </w:rPr>
        <w:t>requently</w:t>
      </w:r>
      <w:r w:rsidR="00F0212F" w:rsidRPr="00252742">
        <w:rPr>
          <w:rFonts w:ascii="Palatino Linotype" w:hAnsi="Palatino Linotype" w:cs="Times New Roman"/>
          <w:bCs/>
          <w:sz w:val="24"/>
          <w:szCs w:val="24"/>
          <w:lang w:val="en-GB"/>
        </w:rPr>
        <w:t xml:space="preserve"> we appeal to a short list of</w:t>
      </w:r>
      <w:r w:rsidR="0046015E" w:rsidRPr="00252742">
        <w:rPr>
          <w:rFonts w:ascii="Palatino Linotype" w:hAnsi="Palatino Linotype" w:cs="Times New Roman"/>
          <w:bCs/>
          <w:sz w:val="24"/>
          <w:szCs w:val="24"/>
          <w:lang w:val="en-GB"/>
        </w:rPr>
        <w:t xml:space="preserve"> </w:t>
      </w:r>
      <w:r w:rsidR="004A00E9" w:rsidRPr="00252742">
        <w:rPr>
          <w:rFonts w:ascii="Palatino Linotype" w:hAnsi="Palatino Linotype" w:cs="Times New Roman"/>
          <w:bCs/>
          <w:sz w:val="24"/>
          <w:szCs w:val="24"/>
          <w:lang w:val="en-GB"/>
        </w:rPr>
        <w:t xml:space="preserve">generally accepted </w:t>
      </w:r>
      <w:r w:rsidR="00F0212F" w:rsidRPr="00252742">
        <w:rPr>
          <w:rFonts w:ascii="Palatino Linotype" w:hAnsi="Palatino Linotype" w:cs="Times New Roman"/>
          <w:bCs/>
          <w:sz w:val="24"/>
          <w:szCs w:val="24"/>
          <w:lang w:val="en-GB"/>
        </w:rPr>
        <w:t>moral rules even when we are quarrelling with people</w:t>
      </w:r>
      <w:r w:rsidR="0046015E" w:rsidRPr="00252742">
        <w:rPr>
          <w:rFonts w:ascii="Palatino Linotype" w:hAnsi="Palatino Linotype" w:cs="Times New Roman"/>
          <w:bCs/>
          <w:sz w:val="24"/>
          <w:szCs w:val="24"/>
          <w:lang w:val="en-GB"/>
        </w:rPr>
        <w:t xml:space="preserve"> who do not</w:t>
      </w:r>
      <w:r w:rsidR="00F0212F" w:rsidRPr="00252742">
        <w:rPr>
          <w:rFonts w:ascii="Palatino Linotype" w:hAnsi="Palatino Linotype" w:cs="Times New Roman"/>
          <w:bCs/>
          <w:sz w:val="24"/>
          <w:szCs w:val="24"/>
          <w:lang w:val="en-GB"/>
        </w:rPr>
        <w:t xml:space="preserve"> share our own religion or culture. </w:t>
      </w:r>
      <w:r w:rsidR="00FF3075" w:rsidRPr="00252742">
        <w:rPr>
          <w:rFonts w:ascii="Palatino Linotype" w:hAnsi="Palatino Linotype" w:cs="Times New Roman"/>
          <w:bCs/>
          <w:sz w:val="24"/>
          <w:szCs w:val="24"/>
          <w:lang w:val="en-GB"/>
        </w:rPr>
        <w:t>In a time of quarrel or conflict</w:t>
      </w:r>
      <w:r w:rsidR="00A4775C" w:rsidRPr="00252742">
        <w:rPr>
          <w:rFonts w:ascii="Palatino Linotype" w:hAnsi="Palatino Linotype" w:cs="Times New Roman"/>
          <w:bCs/>
          <w:sz w:val="24"/>
          <w:szCs w:val="24"/>
          <w:lang w:val="en-GB"/>
        </w:rPr>
        <w:t>,</w:t>
      </w:r>
      <w:r w:rsidR="00FF3075" w:rsidRPr="00252742">
        <w:rPr>
          <w:rFonts w:ascii="Palatino Linotype" w:hAnsi="Palatino Linotype" w:cs="Times New Roman"/>
          <w:bCs/>
          <w:sz w:val="24"/>
          <w:szCs w:val="24"/>
          <w:lang w:val="en-GB"/>
        </w:rPr>
        <w:t xml:space="preserve"> </w:t>
      </w:r>
      <w:r w:rsidR="000C0238" w:rsidRPr="00252742">
        <w:rPr>
          <w:rFonts w:ascii="Palatino Linotype" w:hAnsi="Palatino Linotype" w:cs="Times New Roman"/>
          <w:bCs/>
          <w:sz w:val="24"/>
          <w:szCs w:val="24"/>
          <w:lang w:val="en-GB"/>
        </w:rPr>
        <w:t xml:space="preserve">most </w:t>
      </w:r>
      <w:r w:rsidR="00FF3075" w:rsidRPr="00252742">
        <w:rPr>
          <w:rFonts w:ascii="Palatino Linotype" w:hAnsi="Palatino Linotype" w:cs="Times New Roman"/>
          <w:bCs/>
          <w:sz w:val="24"/>
          <w:szCs w:val="24"/>
          <w:lang w:val="en-GB"/>
        </w:rPr>
        <w:t>people who are not sociopaths discover, even if they had not previously thought about it, that they have to assume the</w:t>
      </w:r>
      <w:r w:rsidR="004A00E9" w:rsidRPr="00252742">
        <w:rPr>
          <w:rFonts w:ascii="Palatino Linotype" w:hAnsi="Palatino Linotype" w:cs="Times New Roman"/>
          <w:bCs/>
          <w:sz w:val="24"/>
          <w:szCs w:val="24"/>
          <w:lang w:val="en-GB"/>
        </w:rPr>
        <w:t xml:space="preserve"> existence of</w:t>
      </w:r>
      <w:r w:rsidR="00FF3075" w:rsidRPr="00252742">
        <w:rPr>
          <w:rFonts w:ascii="Palatino Linotype" w:hAnsi="Palatino Linotype" w:cs="Times New Roman"/>
          <w:bCs/>
          <w:sz w:val="24"/>
          <w:szCs w:val="24"/>
          <w:lang w:val="en-GB"/>
        </w:rPr>
        <w:t xml:space="preserve"> a few universal moral rules</w:t>
      </w:r>
      <w:r w:rsidR="004A00E9" w:rsidRPr="00252742">
        <w:rPr>
          <w:rFonts w:ascii="Palatino Linotype" w:hAnsi="Palatino Linotype" w:cs="Times New Roman"/>
          <w:bCs/>
          <w:sz w:val="24"/>
          <w:szCs w:val="24"/>
          <w:lang w:val="en-GB"/>
        </w:rPr>
        <w:t xml:space="preserve"> in order to have any meaningful discussion</w:t>
      </w:r>
      <w:r w:rsidR="00FF3075" w:rsidRPr="00252742">
        <w:rPr>
          <w:rFonts w:ascii="Palatino Linotype" w:hAnsi="Palatino Linotype" w:cs="Times New Roman"/>
          <w:bCs/>
          <w:sz w:val="24"/>
          <w:szCs w:val="24"/>
          <w:lang w:val="en-GB"/>
        </w:rPr>
        <w:t>.</w:t>
      </w:r>
      <w:r w:rsidR="002C1E21" w:rsidRPr="00252742">
        <w:rPr>
          <w:rStyle w:val="Funotenzeichen"/>
          <w:rFonts w:ascii="Palatino Linotype" w:hAnsi="Palatino Linotype" w:cs="Times New Roman"/>
          <w:bCs/>
          <w:sz w:val="24"/>
          <w:szCs w:val="24"/>
          <w:lang w:val="en-GB"/>
        </w:rPr>
        <w:footnoteReference w:id="7"/>
      </w:r>
      <w:r w:rsidR="00FF3075" w:rsidRPr="00252742">
        <w:rPr>
          <w:rFonts w:ascii="Palatino Linotype" w:hAnsi="Palatino Linotype" w:cs="Times New Roman"/>
          <w:bCs/>
          <w:sz w:val="24"/>
          <w:szCs w:val="24"/>
          <w:lang w:val="en-GB"/>
        </w:rPr>
        <w:t xml:space="preserve"> Within Christian th</w:t>
      </w:r>
      <w:r w:rsidR="00CD0708" w:rsidRPr="00252742">
        <w:rPr>
          <w:rFonts w:ascii="Palatino Linotype" w:hAnsi="Palatino Linotype" w:cs="Times New Roman"/>
          <w:bCs/>
          <w:sz w:val="24"/>
          <w:szCs w:val="24"/>
          <w:lang w:val="en-GB"/>
        </w:rPr>
        <w:t>ought</w:t>
      </w:r>
      <w:r w:rsidR="00FF3075" w:rsidRPr="00252742">
        <w:rPr>
          <w:rFonts w:ascii="Palatino Linotype" w:hAnsi="Palatino Linotype" w:cs="Times New Roman"/>
          <w:bCs/>
          <w:sz w:val="24"/>
          <w:szCs w:val="24"/>
          <w:lang w:val="en-GB"/>
        </w:rPr>
        <w:t xml:space="preserve"> we have traditionally called these universal moral rules “God’s natural moral law,” using the word “natural” to </w:t>
      </w:r>
      <w:r w:rsidR="00A4775C" w:rsidRPr="00252742">
        <w:rPr>
          <w:rFonts w:ascii="Palatino Linotype" w:hAnsi="Palatino Linotype" w:cs="Times New Roman"/>
          <w:bCs/>
          <w:sz w:val="24"/>
          <w:szCs w:val="24"/>
          <w:lang w:val="en-GB"/>
        </w:rPr>
        <w:t xml:space="preserve">mean that </w:t>
      </w:r>
      <w:r w:rsidR="00FF3075" w:rsidRPr="00252742">
        <w:rPr>
          <w:rFonts w:ascii="Palatino Linotype" w:hAnsi="Palatino Linotype" w:cs="Times New Roman"/>
          <w:bCs/>
          <w:sz w:val="24"/>
          <w:szCs w:val="24"/>
          <w:lang w:val="en-GB"/>
        </w:rPr>
        <w:t xml:space="preserve">these few moral rules are knowable and available to all people regardless of </w:t>
      </w:r>
      <w:r w:rsidR="004A00E9" w:rsidRPr="00252742">
        <w:rPr>
          <w:rFonts w:ascii="Palatino Linotype" w:hAnsi="Palatino Linotype" w:cs="Times New Roman"/>
          <w:bCs/>
          <w:sz w:val="24"/>
          <w:szCs w:val="24"/>
          <w:lang w:val="en-GB"/>
        </w:rPr>
        <w:t xml:space="preserve">their </w:t>
      </w:r>
      <w:r w:rsidR="002C1E21" w:rsidRPr="00252742">
        <w:rPr>
          <w:rFonts w:ascii="Palatino Linotype" w:hAnsi="Palatino Linotype" w:cs="Times New Roman"/>
          <w:bCs/>
          <w:sz w:val="24"/>
          <w:szCs w:val="24"/>
          <w:lang w:val="en-GB"/>
        </w:rPr>
        <w:t>culture or religion.</w:t>
      </w:r>
      <w:r w:rsidR="002C1E21" w:rsidRPr="00252742">
        <w:rPr>
          <w:rStyle w:val="Funotenzeichen"/>
          <w:rFonts w:ascii="Palatino Linotype" w:hAnsi="Palatino Linotype" w:cs="Times New Roman"/>
          <w:bCs/>
          <w:sz w:val="24"/>
          <w:szCs w:val="24"/>
          <w:lang w:val="en-GB"/>
        </w:rPr>
        <w:footnoteReference w:id="8"/>
      </w:r>
    </w:p>
    <w:p w14:paraId="05C9520D" w14:textId="387F5768" w:rsidR="004D4616" w:rsidRPr="00252742" w:rsidRDefault="004D4616" w:rsidP="00252742">
      <w:pPr>
        <w:spacing w:line="240" w:lineRule="auto"/>
        <w:jc w:val="both"/>
        <w:rPr>
          <w:rFonts w:ascii="Palatino Linotype" w:hAnsi="Palatino Linotype" w:cs="Times New Roman"/>
          <w:bCs/>
          <w:sz w:val="24"/>
          <w:szCs w:val="24"/>
          <w:lang w:val="en-GB"/>
        </w:rPr>
      </w:pPr>
      <w:r w:rsidRPr="00252742">
        <w:rPr>
          <w:rFonts w:ascii="Palatino Linotype" w:hAnsi="Palatino Linotype" w:cs="Times New Roman"/>
          <w:bCs/>
          <w:sz w:val="24"/>
          <w:szCs w:val="24"/>
          <w:lang w:val="en-GB"/>
        </w:rPr>
        <w:t>When I first read “Christian Witness in a Multi-Religious World</w:t>
      </w:r>
      <w:r w:rsidR="00174ED8" w:rsidRPr="00252742">
        <w:rPr>
          <w:rFonts w:ascii="Palatino Linotype" w:hAnsi="Palatino Linotype" w:cs="Times New Roman"/>
          <w:bCs/>
          <w:sz w:val="24"/>
          <w:szCs w:val="24"/>
          <w:lang w:val="en-GB"/>
        </w:rPr>
        <w:t>,</w:t>
      </w:r>
      <w:r w:rsidRPr="00252742">
        <w:rPr>
          <w:rFonts w:ascii="Palatino Linotype" w:hAnsi="Palatino Linotype" w:cs="Times New Roman"/>
          <w:bCs/>
          <w:sz w:val="24"/>
          <w:szCs w:val="24"/>
          <w:lang w:val="en-GB"/>
        </w:rPr>
        <w:t>”</w:t>
      </w:r>
      <w:r w:rsidR="00174ED8" w:rsidRPr="00252742">
        <w:rPr>
          <w:rFonts w:ascii="Palatino Linotype" w:hAnsi="Palatino Linotype" w:cs="Times New Roman"/>
          <w:bCs/>
          <w:sz w:val="24"/>
          <w:szCs w:val="24"/>
          <w:lang w:val="en-GB"/>
        </w:rPr>
        <w:t xml:space="preserve"> </w:t>
      </w:r>
      <w:r w:rsidRPr="00252742">
        <w:rPr>
          <w:rFonts w:ascii="Palatino Linotype" w:hAnsi="Palatino Linotype" w:cs="Times New Roman"/>
          <w:bCs/>
          <w:sz w:val="24"/>
          <w:szCs w:val="24"/>
          <w:lang w:val="en-GB"/>
        </w:rPr>
        <w:t>shortly before it was publis</w:t>
      </w:r>
      <w:r w:rsidR="00174ED8" w:rsidRPr="00252742">
        <w:rPr>
          <w:rFonts w:ascii="Palatino Linotype" w:hAnsi="Palatino Linotype" w:cs="Times New Roman"/>
          <w:bCs/>
          <w:sz w:val="24"/>
          <w:szCs w:val="24"/>
          <w:lang w:val="en-GB"/>
        </w:rPr>
        <w:t xml:space="preserve">hed, </w:t>
      </w:r>
      <w:r w:rsidR="004A00E9" w:rsidRPr="00252742">
        <w:rPr>
          <w:rFonts w:ascii="Palatino Linotype" w:hAnsi="Palatino Linotype" w:cs="Times New Roman"/>
          <w:bCs/>
          <w:sz w:val="24"/>
          <w:szCs w:val="24"/>
          <w:lang w:val="en-GB"/>
        </w:rPr>
        <w:t>I wondered</w:t>
      </w:r>
      <w:r w:rsidR="0048600E" w:rsidRPr="00252742">
        <w:rPr>
          <w:rFonts w:ascii="Palatino Linotype" w:hAnsi="Palatino Linotype" w:cs="Times New Roman"/>
          <w:bCs/>
          <w:sz w:val="24"/>
          <w:szCs w:val="24"/>
          <w:lang w:val="en-GB"/>
        </w:rPr>
        <w:t xml:space="preserve"> whether</w:t>
      </w:r>
      <w:r w:rsidRPr="00252742">
        <w:rPr>
          <w:rFonts w:ascii="Palatino Linotype" w:hAnsi="Palatino Linotype" w:cs="Times New Roman"/>
          <w:bCs/>
          <w:sz w:val="24"/>
          <w:szCs w:val="24"/>
          <w:lang w:val="en-GB"/>
        </w:rPr>
        <w:t xml:space="preserve"> this text </w:t>
      </w:r>
      <w:r w:rsidR="004A00E9" w:rsidRPr="00252742">
        <w:rPr>
          <w:rFonts w:ascii="Palatino Linotype" w:hAnsi="Palatino Linotype" w:cs="Times New Roman"/>
          <w:bCs/>
          <w:sz w:val="24"/>
          <w:szCs w:val="24"/>
          <w:lang w:val="en-GB"/>
        </w:rPr>
        <w:t>had been</w:t>
      </w:r>
      <w:r w:rsidRPr="00252742">
        <w:rPr>
          <w:rFonts w:ascii="Palatino Linotype" w:hAnsi="Palatino Linotype" w:cs="Times New Roman"/>
          <w:bCs/>
          <w:sz w:val="24"/>
          <w:szCs w:val="24"/>
          <w:lang w:val="en-GB"/>
        </w:rPr>
        <w:t xml:space="preserve"> written in such distinct</w:t>
      </w:r>
      <w:r w:rsidR="00DD2763" w:rsidRPr="00252742">
        <w:rPr>
          <w:rFonts w:ascii="Palatino Linotype" w:hAnsi="Palatino Linotype" w:cs="Times New Roman"/>
          <w:bCs/>
          <w:sz w:val="24"/>
          <w:szCs w:val="24"/>
          <w:lang w:val="en-GB"/>
        </w:rPr>
        <w:t>ive</w:t>
      </w:r>
      <w:r w:rsidRPr="00252742">
        <w:rPr>
          <w:rFonts w:ascii="Palatino Linotype" w:hAnsi="Palatino Linotype" w:cs="Times New Roman"/>
          <w:bCs/>
          <w:sz w:val="24"/>
          <w:szCs w:val="24"/>
          <w:lang w:val="en-GB"/>
        </w:rPr>
        <w:t>ly Christian ter</w:t>
      </w:r>
      <w:r w:rsidR="00174ED8" w:rsidRPr="00252742">
        <w:rPr>
          <w:rFonts w:ascii="Palatino Linotype" w:hAnsi="Palatino Linotype" w:cs="Times New Roman"/>
          <w:bCs/>
          <w:sz w:val="24"/>
          <w:szCs w:val="24"/>
          <w:lang w:val="en-GB"/>
        </w:rPr>
        <w:t>minology that people who are not inside</w:t>
      </w:r>
      <w:r w:rsidRPr="00252742">
        <w:rPr>
          <w:rFonts w:ascii="Palatino Linotype" w:hAnsi="Palatino Linotype" w:cs="Times New Roman"/>
          <w:bCs/>
          <w:sz w:val="24"/>
          <w:szCs w:val="24"/>
          <w:lang w:val="en-GB"/>
        </w:rPr>
        <w:t xml:space="preserve"> t</w:t>
      </w:r>
      <w:r w:rsidR="00174ED8" w:rsidRPr="00252742">
        <w:rPr>
          <w:rFonts w:ascii="Palatino Linotype" w:hAnsi="Palatino Linotype" w:cs="Times New Roman"/>
          <w:bCs/>
          <w:sz w:val="24"/>
          <w:szCs w:val="24"/>
          <w:lang w:val="en-GB"/>
        </w:rPr>
        <w:t>he Christian tradition would</w:t>
      </w:r>
      <w:r w:rsidRPr="00252742">
        <w:rPr>
          <w:rFonts w:ascii="Palatino Linotype" w:hAnsi="Palatino Linotype" w:cs="Times New Roman"/>
          <w:bCs/>
          <w:sz w:val="24"/>
          <w:szCs w:val="24"/>
          <w:lang w:val="en-GB"/>
        </w:rPr>
        <w:t xml:space="preserve"> understand what we </w:t>
      </w:r>
      <w:r w:rsidR="004A00E9" w:rsidRPr="00252742">
        <w:rPr>
          <w:rFonts w:ascii="Palatino Linotype" w:hAnsi="Palatino Linotype" w:cs="Times New Roman"/>
          <w:bCs/>
          <w:sz w:val="24"/>
          <w:szCs w:val="24"/>
          <w:lang w:val="en-GB"/>
        </w:rPr>
        <w:t>we</w:t>
      </w:r>
      <w:r w:rsidRPr="00252742">
        <w:rPr>
          <w:rFonts w:ascii="Palatino Linotype" w:hAnsi="Palatino Linotype" w:cs="Times New Roman"/>
          <w:bCs/>
          <w:sz w:val="24"/>
          <w:szCs w:val="24"/>
          <w:lang w:val="en-GB"/>
        </w:rPr>
        <w:t xml:space="preserve">re talking about. </w:t>
      </w:r>
      <w:r w:rsidR="001533FD" w:rsidRPr="00252742">
        <w:rPr>
          <w:rFonts w:ascii="Palatino Linotype" w:hAnsi="Palatino Linotype" w:cs="Times New Roman"/>
          <w:bCs/>
          <w:sz w:val="24"/>
          <w:szCs w:val="24"/>
          <w:lang w:val="en-GB"/>
        </w:rPr>
        <w:t xml:space="preserve">It seemed to me at first that perhaps </w:t>
      </w:r>
      <w:r w:rsidRPr="00252742">
        <w:rPr>
          <w:rFonts w:ascii="Palatino Linotype" w:hAnsi="Palatino Linotype" w:cs="Times New Roman"/>
          <w:bCs/>
          <w:sz w:val="24"/>
          <w:szCs w:val="24"/>
          <w:lang w:val="en-GB"/>
        </w:rPr>
        <w:t>our writing teams had been so exclusively interested i</w:t>
      </w:r>
      <w:r w:rsidR="00174ED8" w:rsidRPr="00252742">
        <w:rPr>
          <w:rFonts w:ascii="Palatino Linotype" w:hAnsi="Palatino Linotype" w:cs="Times New Roman"/>
          <w:bCs/>
          <w:sz w:val="24"/>
          <w:szCs w:val="24"/>
          <w:lang w:val="en-GB"/>
        </w:rPr>
        <w:t>n</w:t>
      </w:r>
      <w:r w:rsidRPr="00252742">
        <w:rPr>
          <w:rFonts w:ascii="Palatino Linotype" w:hAnsi="Palatino Linotype" w:cs="Times New Roman"/>
          <w:bCs/>
          <w:sz w:val="24"/>
          <w:szCs w:val="24"/>
          <w:lang w:val="en-GB"/>
        </w:rPr>
        <w:t xml:space="preserve"> moral rules </w:t>
      </w:r>
      <w:r w:rsidR="004A00E9" w:rsidRPr="00252742">
        <w:rPr>
          <w:rFonts w:ascii="Palatino Linotype" w:hAnsi="Palatino Linotype" w:cs="Times New Roman"/>
          <w:bCs/>
          <w:sz w:val="24"/>
          <w:szCs w:val="24"/>
          <w:lang w:val="en-GB"/>
        </w:rPr>
        <w:t xml:space="preserve">as </w:t>
      </w:r>
      <w:r w:rsidRPr="00252742">
        <w:rPr>
          <w:rFonts w:ascii="Palatino Linotype" w:hAnsi="Palatino Linotype" w:cs="Times New Roman"/>
          <w:bCs/>
          <w:sz w:val="24"/>
          <w:szCs w:val="24"/>
          <w:lang w:val="en-GB"/>
        </w:rPr>
        <w:t xml:space="preserve">explained in </w:t>
      </w:r>
      <w:r w:rsidR="00174ED8" w:rsidRPr="00252742">
        <w:rPr>
          <w:rFonts w:ascii="Palatino Linotype" w:hAnsi="Palatino Linotype" w:cs="Times New Roman"/>
          <w:bCs/>
          <w:sz w:val="24"/>
          <w:szCs w:val="24"/>
          <w:lang w:val="en-GB"/>
        </w:rPr>
        <w:t>Christian religious terminology</w:t>
      </w:r>
      <w:r w:rsidR="007F36EB" w:rsidRPr="00252742">
        <w:rPr>
          <w:rFonts w:ascii="Palatino Linotype" w:hAnsi="Palatino Linotype" w:cs="Times New Roman"/>
          <w:bCs/>
          <w:sz w:val="24"/>
          <w:szCs w:val="24"/>
          <w:lang w:val="en-GB"/>
        </w:rPr>
        <w:t xml:space="preserve"> that they had forgotten to speak</w:t>
      </w:r>
      <w:r w:rsidRPr="00252742">
        <w:rPr>
          <w:rFonts w:ascii="Palatino Linotype" w:hAnsi="Palatino Linotype" w:cs="Times New Roman"/>
          <w:bCs/>
          <w:sz w:val="24"/>
          <w:szCs w:val="24"/>
          <w:lang w:val="en-GB"/>
        </w:rPr>
        <w:t xml:space="preserve"> about </w:t>
      </w:r>
      <w:r w:rsidR="001533FD" w:rsidRPr="00252742">
        <w:rPr>
          <w:rFonts w:ascii="Palatino Linotype" w:hAnsi="Palatino Linotype" w:cs="Times New Roman"/>
          <w:bCs/>
          <w:sz w:val="24"/>
          <w:szCs w:val="24"/>
          <w:lang w:val="en-GB"/>
        </w:rPr>
        <w:t xml:space="preserve">the </w:t>
      </w:r>
      <w:r w:rsidRPr="00252742">
        <w:rPr>
          <w:rFonts w:ascii="Palatino Linotype" w:hAnsi="Palatino Linotype" w:cs="Times New Roman"/>
          <w:bCs/>
          <w:sz w:val="24"/>
          <w:szCs w:val="24"/>
          <w:lang w:val="en-GB"/>
        </w:rPr>
        <w:t>universal moral rules</w:t>
      </w:r>
      <w:r w:rsidR="005D32E5" w:rsidRPr="00252742">
        <w:rPr>
          <w:rFonts w:ascii="Palatino Linotype" w:hAnsi="Palatino Linotype" w:cs="Times New Roman"/>
          <w:bCs/>
          <w:sz w:val="24"/>
          <w:szCs w:val="24"/>
          <w:lang w:val="en-GB"/>
        </w:rPr>
        <w:t xml:space="preserve"> which I just described</w:t>
      </w:r>
      <w:r w:rsidR="004C385C" w:rsidRPr="00252742">
        <w:rPr>
          <w:rFonts w:ascii="Palatino Linotype" w:hAnsi="Palatino Linotype" w:cs="Times New Roman"/>
          <w:bCs/>
          <w:sz w:val="24"/>
          <w:szCs w:val="24"/>
          <w:lang w:val="en-GB"/>
        </w:rPr>
        <w:t xml:space="preserve">. </w:t>
      </w:r>
      <w:r w:rsidR="001533FD" w:rsidRPr="00252742">
        <w:rPr>
          <w:rFonts w:ascii="Palatino Linotype" w:hAnsi="Palatino Linotype" w:cs="Times New Roman"/>
          <w:bCs/>
          <w:sz w:val="24"/>
          <w:szCs w:val="24"/>
          <w:lang w:val="en-GB"/>
        </w:rPr>
        <w:t>But a</w:t>
      </w:r>
      <w:r w:rsidR="00614426" w:rsidRPr="00252742">
        <w:rPr>
          <w:rFonts w:ascii="Palatino Linotype" w:hAnsi="Palatino Linotype" w:cs="Times New Roman"/>
          <w:bCs/>
          <w:sz w:val="24"/>
          <w:szCs w:val="24"/>
          <w:lang w:val="en-GB"/>
        </w:rPr>
        <w:t>fter a second or a third reading of the text</w:t>
      </w:r>
      <w:r w:rsidR="00A4775C" w:rsidRPr="00252742">
        <w:rPr>
          <w:rFonts w:ascii="Palatino Linotype" w:hAnsi="Palatino Linotype" w:cs="Times New Roman"/>
          <w:bCs/>
          <w:sz w:val="24"/>
          <w:szCs w:val="24"/>
          <w:lang w:val="en-GB"/>
        </w:rPr>
        <w:t>,</w:t>
      </w:r>
      <w:r w:rsidR="00614426" w:rsidRPr="00252742">
        <w:rPr>
          <w:rFonts w:ascii="Palatino Linotype" w:hAnsi="Palatino Linotype" w:cs="Times New Roman"/>
          <w:bCs/>
          <w:sz w:val="24"/>
          <w:szCs w:val="24"/>
          <w:lang w:val="en-GB"/>
        </w:rPr>
        <w:t xml:space="preserve"> I realized that my first impression was one-sided. </w:t>
      </w:r>
      <w:r w:rsidR="004A00E9" w:rsidRPr="00252742">
        <w:rPr>
          <w:rFonts w:ascii="Palatino Linotype" w:hAnsi="Palatino Linotype" w:cs="Times New Roman"/>
          <w:bCs/>
          <w:sz w:val="24"/>
          <w:szCs w:val="24"/>
          <w:lang w:val="en-GB"/>
        </w:rPr>
        <w:t xml:space="preserve">Although the text contains </w:t>
      </w:r>
      <w:r w:rsidR="005D32E5" w:rsidRPr="00252742">
        <w:rPr>
          <w:rFonts w:ascii="Palatino Linotype" w:hAnsi="Palatino Linotype" w:cs="Times New Roman"/>
          <w:bCs/>
          <w:sz w:val="24"/>
          <w:szCs w:val="24"/>
          <w:lang w:val="en-GB"/>
        </w:rPr>
        <w:t>much</w:t>
      </w:r>
      <w:r w:rsidR="008A0DE9" w:rsidRPr="00252742">
        <w:rPr>
          <w:rFonts w:ascii="Palatino Linotype" w:hAnsi="Palatino Linotype" w:cs="Times New Roman"/>
          <w:bCs/>
          <w:sz w:val="24"/>
          <w:szCs w:val="24"/>
          <w:lang w:val="en-GB"/>
        </w:rPr>
        <w:t xml:space="preserve"> distinctly</w:t>
      </w:r>
      <w:r w:rsidR="00602918" w:rsidRPr="00252742">
        <w:rPr>
          <w:rFonts w:ascii="Palatino Linotype" w:hAnsi="Palatino Linotype" w:cs="Times New Roman"/>
          <w:bCs/>
          <w:sz w:val="24"/>
          <w:szCs w:val="24"/>
          <w:lang w:val="en-GB"/>
        </w:rPr>
        <w:t xml:space="preserve"> Christian terminology</w:t>
      </w:r>
      <w:r w:rsidR="009B574B" w:rsidRPr="00252742">
        <w:rPr>
          <w:rFonts w:ascii="Palatino Linotype" w:hAnsi="Palatino Linotype" w:cs="Times New Roman"/>
          <w:bCs/>
          <w:sz w:val="24"/>
          <w:szCs w:val="24"/>
          <w:lang w:val="en-GB"/>
        </w:rPr>
        <w:t>,</w:t>
      </w:r>
      <w:r w:rsidR="00614426" w:rsidRPr="00252742">
        <w:rPr>
          <w:rFonts w:ascii="Palatino Linotype" w:hAnsi="Palatino Linotype" w:cs="Times New Roman"/>
          <w:bCs/>
          <w:sz w:val="24"/>
          <w:szCs w:val="24"/>
          <w:lang w:val="en-GB"/>
        </w:rPr>
        <w:t xml:space="preserve"> </w:t>
      </w:r>
      <w:r w:rsidR="004A00E9" w:rsidRPr="00252742">
        <w:rPr>
          <w:rFonts w:ascii="Palatino Linotype" w:hAnsi="Palatino Linotype" w:cs="Times New Roman"/>
          <w:bCs/>
          <w:sz w:val="24"/>
          <w:szCs w:val="24"/>
          <w:lang w:val="en-GB"/>
        </w:rPr>
        <w:t>it also includes</w:t>
      </w:r>
      <w:r w:rsidR="00614426" w:rsidRPr="00252742">
        <w:rPr>
          <w:rFonts w:ascii="Palatino Linotype" w:hAnsi="Palatino Linotype" w:cs="Times New Roman"/>
          <w:bCs/>
          <w:sz w:val="24"/>
          <w:szCs w:val="24"/>
          <w:lang w:val="en-GB"/>
        </w:rPr>
        <w:t xml:space="preserve"> significant references to universal moral rules</w:t>
      </w:r>
      <w:r w:rsidR="00F12623" w:rsidRPr="00252742">
        <w:rPr>
          <w:rFonts w:ascii="Palatino Linotype" w:hAnsi="Palatino Linotype" w:cs="Times New Roman"/>
          <w:bCs/>
          <w:sz w:val="24"/>
          <w:szCs w:val="24"/>
          <w:lang w:val="en-GB"/>
        </w:rPr>
        <w:t xml:space="preserve"> and assumptions that can, I believe, have a multi-religious application to the age-old problem of </w:t>
      </w:r>
      <w:r w:rsidR="004A00E9" w:rsidRPr="00252742">
        <w:rPr>
          <w:rFonts w:ascii="Palatino Linotype" w:hAnsi="Palatino Linotype" w:cs="Times New Roman"/>
          <w:bCs/>
          <w:sz w:val="24"/>
          <w:szCs w:val="24"/>
          <w:lang w:val="en-GB"/>
        </w:rPr>
        <w:t xml:space="preserve">the entanglement of </w:t>
      </w:r>
      <w:r w:rsidR="00F12623" w:rsidRPr="00252742">
        <w:rPr>
          <w:rFonts w:ascii="Palatino Linotype" w:hAnsi="Palatino Linotype" w:cs="Times New Roman"/>
          <w:bCs/>
          <w:sz w:val="24"/>
          <w:szCs w:val="24"/>
          <w:lang w:val="en-GB"/>
        </w:rPr>
        <w:t>religion</w:t>
      </w:r>
      <w:r w:rsidR="004A00E9" w:rsidRPr="00252742">
        <w:rPr>
          <w:rFonts w:ascii="Palatino Linotype" w:hAnsi="Palatino Linotype" w:cs="Times New Roman"/>
          <w:bCs/>
          <w:sz w:val="24"/>
          <w:szCs w:val="24"/>
          <w:lang w:val="en-GB"/>
        </w:rPr>
        <w:t xml:space="preserve"> and</w:t>
      </w:r>
      <w:r w:rsidR="00F12623" w:rsidRPr="00252742">
        <w:rPr>
          <w:rFonts w:ascii="Palatino Linotype" w:hAnsi="Palatino Linotype" w:cs="Times New Roman"/>
          <w:bCs/>
          <w:sz w:val="24"/>
          <w:szCs w:val="24"/>
          <w:lang w:val="en-GB"/>
        </w:rPr>
        <w:t xml:space="preserve"> violence.</w:t>
      </w:r>
      <w:r w:rsidR="008A0DE9" w:rsidRPr="00252742">
        <w:rPr>
          <w:rFonts w:ascii="Palatino Linotype" w:hAnsi="Palatino Linotype" w:cs="Times New Roman"/>
          <w:bCs/>
          <w:sz w:val="24"/>
          <w:szCs w:val="24"/>
          <w:lang w:val="en-GB"/>
        </w:rPr>
        <w:t xml:space="preserve"> I will mention</w:t>
      </w:r>
      <w:r w:rsidR="009B574B" w:rsidRPr="00252742">
        <w:rPr>
          <w:rFonts w:ascii="Palatino Linotype" w:hAnsi="Palatino Linotype" w:cs="Times New Roman"/>
          <w:bCs/>
          <w:sz w:val="24"/>
          <w:szCs w:val="24"/>
          <w:lang w:val="en-GB"/>
        </w:rPr>
        <w:t xml:space="preserve"> two</w:t>
      </w:r>
      <w:r w:rsidR="00C44BD8" w:rsidRPr="00252742">
        <w:rPr>
          <w:rFonts w:ascii="Palatino Linotype" w:hAnsi="Palatino Linotype" w:cs="Times New Roman"/>
          <w:bCs/>
          <w:sz w:val="24"/>
          <w:szCs w:val="24"/>
          <w:lang w:val="en-GB"/>
        </w:rPr>
        <w:t xml:space="preserve"> such references.</w:t>
      </w:r>
    </w:p>
    <w:p w14:paraId="175D7CDD" w14:textId="6B00EBFE" w:rsidR="00F12623" w:rsidRPr="00252742" w:rsidRDefault="00C44BD8" w:rsidP="00252742">
      <w:pPr>
        <w:spacing w:line="240" w:lineRule="auto"/>
        <w:jc w:val="both"/>
        <w:rPr>
          <w:rFonts w:ascii="Palatino Linotype" w:eastAsia="Calibri" w:hAnsi="Palatino Linotype" w:cs="Times New Roman"/>
          <w:sz w:val="24"/>
          <w:szCs w:val="24"/>
        </w:rPr>
      </w:pPr>
      <w:r w:rsidRPr="00252742">
        <w:rPr>
          <w:rFonts w:ascii="Palatino Linotype" w:hAnsi="Palatino Linotype" w:cs="Times New Roman"/>
          <w:bCs/>
          <w:sz w:val="24"/>
          <w:szCs w:val="24"/>
          <w:lang w:val="en-GB"/>
        </w:rPr>
        <w:t>I</w:t>
      </w:r>
      <w:r w:rsidR="00602918" w:rsidRPr="00252742">
        <w:rPr>
          <w:rFonts w:ascii="Palatino Linotype" w:hAnsi="Palatino Linotype" w:cs="Times New Roman"/>
          <w:bCs/>
          <w:sz w:val="24"/>
          <w:szCs w:val="24"/>
          <w:lang w:val="en-GB"/>
        </w:rPr>
        <w:t>n principle 7 we see a reference t</w:t>
      </w:r>
      <w:r w:rsidR="008A0DE9" w:rsidRPr="00252742">
        <w:rPr>
          <w:rFonts w:ascii="Palatino Linotype" w:hAnsi="Palatino Linotype" w:cs="Times New Roman"/>
          <w:bCs/>
          <w:sz w:val="24"/>
          <w:szCs w:val="24"/>
          <w:lang w:val="en-GB"/>
        </w:rPr>
        <w:t>o universal human dignity, always</w:t>
      </w:r>
      <w:r w:rsidRPr="00252742">
        <w:rPr>
          <w:rFonts w:ascii="Palatino Linotype" w:hAnsi="Palatino Linotype" w:cs="Times New Roman"/>
          <w:bCs/>
          <w:sz w:val="24"/>
          <w:szCs w:val="24"/>
          <w:lang w:val="en-GB"/>
        </w:rPr>
        <w:t xml:space="preserve"> a foundational assumption for </w:t>
      </w:r>
      <w:r w:rsidR="00E72455" w:rsidRPr="00252742">
        <w:rPr>
          <w:rFonts w:ascii="Palatino Linotype" w:hAnsi="Palatino Linotype" w:cs="Times New Roman"/>
          <w:bCs/>
          <w:sz w:val="24"/>
          <w:szCs w:val="24"/>
          <w:lang w:val="en-GB"/>
        </w:rPr>
        <w:t xml:space="preserve">universal moral rules. </w:t>
      </w:r>
      <w:r w:rsidR="00301FD3" w:rsidRPr="00252742">
        <w:rPr>
          <w:rFonts w:ascii="Palatino Linotype" w:hAnsi="Palatino Linotype" w:cs="Times New Roman"/>
          <w:bCs/>
          <w:sz w:val="24"/>
          <w:szCs w:val="24"/>
          <w:lang w:val="en-GB"/>
        </w:rPr>
        <w:t xml:space="preserve">To quote the document, </w:t>
      </w:r>
      <w:r w:rsidRPr="00252742">
        <w:rPr>
          <w:rFonts w:ascii="Palatino Linotype" w:hAnsi="Palatino Linotype" w:cs="Times New Roman"/>
          <w:bCs/>
          <w:sz w:val="24"/>
          <w:szCs w:val="24"/>
          <w:lang w:val="en-GB"/>
        </w:rPr>
        <w:t>“</w:t>
      </w:r>
      <w:r w:rsidR="00E72455" w:rsidRPr="00252742">
        <w:rPr>
          <w:rFonts w:ascii="Palatino Linotype" w:eastAsia="Calibri" w:hAnsi="Palatino Linotype" w:cs="Times New Roman"/>
          <w:sz w:val="24"/>
          <w:szCs w:val="24"/>
        </w:rPr>
        <w:t>Religious freedom, including the right to publicly profess, practice, propagate and change one’s religion, flows from the very dignity of the human person which is grounded in the creation of all human beings in the image and likeness of God (cf. Genesis 1:26).” The explanation of human dignity is in terms of the biblical theme of creation, but the claim</w:t>
      </w:r>
      <w:r w:rsidR="00DD2763" w:rsidRPr="00252742">
        <w:rPr>
          <w:rFonts w:ascii="Palatino Linotype" w:eastAsia="Calibri" w:hAnsi="Palatino Linotype" w:cs="Times New Roman"/>
          <w:sz w:val="24"/>
          <w:szCs w:val="24"/>
        </w:rPr>
        <w:t xml:space="preserve"> that humans have dignity is</w:t>
      </w:r>
      <w:r w:rsidR="00E72455" w:rsidRPr="00252742">
        <w:rPr>
          <w:rFonts w:ascii="Palatino Linotype" w:eastAsia="Calibri" w:hAnsi="Palatino Linotype" w:cs="Times New Roman"/>
          <w:sz w:val="24"/>
          <w:szCs w:val="24"/>
        </w:rPr>
        <w:t xml:space="preserve"> </w:t>
      </w:r>
      <w:r w:rsidR="00820F67" w:rsidRPr="00252742">
        <w:rPr>
          <w:rFonts w:ascii="Palatino Linotype" w:eastAsia="Calibri" w:hAnsi="Palatino Linotype" w:cs="Times New Roman"/>
          <w:sz w:val="24"/>
          <w:szCs w:val="24"/>
        </w:rPr>
        <w:t xml:space="preserve">far </w:t>
      </w:r>
      <w:r w:rsidR="00E72455" w:rsidRPr="00252742">
        <w:rPr>
          <w:rFonts w:ascii="Palatino Linotype" w:eastAsia="Calibri" w:hAnsi="Palatino Linotype" w:cs="Times New Roman"/>
          <w:sz w:val="24"/>
          <w:szCs w:val="24"/>
        </w:rPr>
        <w:t>more universal than</w:t>
      </w:r>
      <w:r w:rsidR="00DD2763" w:rsidRPr="00252742">
        <w:rPr>
          <w:rFonts w:ascii="Palatino Linotype" w:eastAsia="Calibri" w:hAnsi="Palatino Linotype" w:cs="Times New Roman"/>
          <w:sz w:val="24"/>
          <w:szCs w:val="24"/>
        </w:rPr>
        <w:t xml:space="preserve"> </w:t>
      </w:r>
      <w:r w:rsidR="00301FD3" w:rsidRPr="00252742">
        <w:rPr>
          <w:rFonts w:ascii="Palatino Linotype" w:eastAsia="Calibri" w:hAnsi="Palatino Linotype" w:cs="Times New Roman"/>
          <w:sz w:val="24"/>
          <w:szCs w:val="24"/>
        </w:rPr>
        <w:t xml:space="preserve">is </w:t>
      </w:r>
      <w:r w:rsidR="00DD2763" w:rsidRPr="00252742">
        <w:rPr>
          <w:rFonts w:ascii="Palatino Linotype" w:eastAsia="Calibri" w:hAnsi="Palatino Linotype" w:cs="Times New Roman"/>
          <w:sz w:val="24"/>
          <w:szCs w:val="24"/>
        </w:rPr>
        <w:t>belief in</w:t>
      </w:r>
      <w:r w:rsidR="00E72455" w:rsidRPr="00252742">
        <w:rPr>
          <w:rFonts w:ascii="Palatino Linotype" w:eastAsia="Calibri" w:hAnsi="Palatino Linotype" w:cs="Times New Roman"/>
          <w:sz w:val="24"/>
          <w:szCs w:val="24"/>
        </w:rPr>
        <w:t xml:space="preserve"> the religious doctrine of creation. </w:t>
      </w:r>
      <w:r w:rsidR="004A00E9" w:rsidRPr="00252742">
        <w:rPr>
          <w:rFonts w:ascii="Palatino Linotype" w:eastAsia="Calibri" w:hAnsi="Palatino Linotype" w:cs="Times New Roman"/>
          <w:sz w:val="24"/>
          <w:szCs w:val="24"/>
        </w:rPr>
        <w:t>Similarly, i</w:t>
      </w:r>
      <w:r w:rsidR="00A83E71" w:rsidRPr="00252742">
        <w:rPr>
          <w:rFonts w:ascii="Palatino Linotype" w:eastAsia="Calibri" w:hAnsi="Palatino Linotype" w:cs="Times New Roman"/>
          <w:sz w:val="24"/>
          <w:szCs w:val="24"/>
        </w:rPr>
        <w:t xml:space="preserve">n principle 8 we read, “Christians are called to commit themselves to work with all people in mutual respect, promoting together justice, peace and the common </w:t>
      </w:r>
      <w:r w:rsidR="00A83E71" w:rsidRPr="00252742">
        <w:rPr>
          <w:rFonts w:ascii="Palatino Linotype" w:eastAsia="Calibri" w:hAnsi="Palatino Linotype" w:cs="Times New Roman"/>
          <w:sz w:val="24"/>
          <w:szCs w:val="24"/>
        </w:rPr>
        <w:lastRenderedPageBreak/>
        <w:t>good.” Though clearly address</w:t>
      </w:r>
      <w:r w:rsidR="0015197C" w:rsidRPr="00252742">
        <w:rPr>
          <w:rFonts w:ascii="Palatino Linotype" w:eastAsia="Calibri" w:hAnsi="Palatino Linotype" w:cs="Times New Roman"/>
          <w:sz w:val="24"/>
          <w:szCs w:val="24"/>
        </w:rPr>
        <w:t>ed</w:t>
      </w:r>
      <w:r w:rsidR="00A83E71" w:rsidRPr="00252742">
        <w:rPr>
          <w:rFonts w:ascii="Palatino Linotype" w:eastAsia="Calibri" w:hAnsi="Palatino Linotype" w:cs="Times New Roman"/>
          <w:sz w:val="24"/>
          <w:szCs w:val="24"/>
        </w:rPr>
        <w:t xml:space="preserve"> to Christians, this principle mentions mutual respect, justice, pe</w:t>
      </w:r>
      <w:r w:rsidR="0015197C" w:rsidRPr="00252742">
        <w:rPr>
          <w:rFonts w:ascii="Palatino Linotype" w:eastAsia="Calibri" w:hAnsi="Palatino Linotype" w:cs="Times New Roman"/>
          <w:sz w:val="24"/>
          <w:szCs w:val="24"/>
        </w:rPr>
        <w:t xml:space="preserve">ace, and the common good, all of which I take to be key elements </w:t>
      </w:r>
      <w:r w:rsidR="004A00E9" w:rsidRPr="00252742">
        <w:rPr>
          <w:rFonts w:ascii="Palatino Linotype" w:eastAsia="Calibri" w:hAnsi="Palatino Linotype" w:cs="Times New Roman"/>
          <w:sz w:val="24"/>
          <w:szCs w:val="24"/>
        </w:rPr>
        <w:t>of</w:t>
      </w:r>
      <w:r w:rsidR="0015197C" w:rsidRPr="00252742">
        <w:rPr>
          <w:rFonts w:ascii="Palatino Linotype" w:eastAsia="Calibri" w:hAnsi="Palatino Linotype" w:cs="Times New Roman"/>
          <w:sz w:val="24"/>
          <w:szCs w:val="24"/>
        </w:rPr>
        <w:t xml:space="preserve"> the universal moral law</w:t>
      </w:r>
      <w:r w:rsidR="004A00E9" w:rsidRPr="00252742">
        <w:rPr>
          <w:rFonts w:ascii="Palatino Linotype" w:eastAsia="Calibri" w:hAnsi="Palatino Linotype" w:cs="Times New Roman"/>
          <w:sz w:val="24"/>
          <w:szCs w:val="24"/>
        </w:rPr>
        <w:t>. The document thus</w:t>
      </w:r>
      <w:r w:rsidR="0015197C" w:rsidRPr="00252742">
        <w:rPr>
          <w:rFonts w:ascii="Palatino Linotype" w:eastAsia="Calibri" w:hAnsi="Palatino Linotype" w:cs="Times New Roman"/>
          <w:sz w:val="24"/>
          <w:szCs w:val="24"/>
        </w:rPr>
        <w:t xml:space="preserve"> assumes that most people</w:t>
      </w:r>
      <w:r w:rsidR="009B574B" w:rsidRPr="00252742">
        <w:rPr>
          <w:rFonts w:ascii="Palatino Linotype" w:eastAsia="Calibri" w:hAnsi="Palatino Linotype" w:cs="Times New Roman"/>
          <w:sz w:val="24"/>
          <w:szCs w:val="24"/>
        </w:rPr>
        <w:t>, regardless of religion or culture,</w:t>
      </w:r>
      <w:r w:rsidR="0015197C" w:rsidRPr="00252742">
        <w:rPr>
          <w:rFonts w:ascii="Palatino Linotype" w:eastAsia="Calibri" w:hAnsi="Palatino Linotype" w:cs="Times New Roman"/>
          <w:sz w:val="24"/>
          <w:szCs w:val="24"/>
        </w:rPr>
        <w:t xml:space="preserve"> can recognize respect, justice, peace</w:t>
      </w:r>
      <w:r w:rsidR="00621268" w:rsidRPr="00252742">
        <w:rPr>
          <w:rFonts w:ascii="Palatino Linotype" w:eastAsia="Calibri" w:hAnsi="Palatino Linotype" w:cs="Times New Roman"/>
          <w:sz w:val="24"/>
          <w:szCs w:val="24"/>
        </w:rPr>
        <w:t>,</w:t>
      </w:r>
      <w:r w:rsidR="0015197C" w:rsidRPr="00252742">
        <w:rPr>
          <w:rFonts w:ascii="Palatino Linotype" w:eastAsia="Calibri" w:hAnsi="Palatino Linotype" w:cs="Times New Roman"/>
          <w:sz w:val="24"/>
          <w:szCs w:val="24"/>
        </w:rPr>
        <w:t xml:space="preserve"> and the common good. </w:t>
      </w:r>
    </w:p>
    <w:p w14:paraId="788BF057" w14:textId="24BD5CB2" w:rsidR="009B574B" w:rsidRPr="00252742" w:rsidRDefault="009D1794" w:rsidP="00252742">
      <w:pPr>
        <w:spacing w:line="240" w:lineRule="auto"/>
        <w:jc w:val="both"/>
        <w:rPr>
          <w:rFonts w:ascii="Palatino Linotype" w:hAnsi="Palatino Linotype" w:cs="Times New Roman"/>
          <w:bCs/>
          <w:sz w:val="24"/>
          <w:szCs w:val="24"/>
          <w:lang w:val="en-GB"/>
        </w:rPr>
      </w:pPr>
      <w:r w:rsidRPr="00252742">
        <w:rPr>
          <w:rFonts w:ascii="Palatino Linotype" w:eastAsia="Calibri" w:hAnsi="Palatino Linotype" w:cs="Times New Roman"/>
          <w:sz w:val="24"/>
          <w:szCs w:val="24"/>
        </w:rPr>
        <w:t>I</w:t>
      </w:r>
      <w:r w:rsidR="004121F4" w:rsidRPr="00252742">
        <w:rPr>
          <w:rFonts w:ascii="Palatino Linotype" w:eastAsia="Calibri" w:hAnsi="Palatino Linotype" w:cs="Times New Roman"/>
          <w:sz w:val="24"/>
          <w:szCs w:val="24"/>
        </w:rPr>
        <w:t xml:space="preserve">n </w:t>
      </w:r>
      <w:r w:rsidRPr="00252742">
        <w:rPr>
          <w:rFonts w:ascii="Palatino Linotype" w:eastAsia="Calibri" w:hAnsi="Palatino Linotype" w:cs="Times New Roman"/>
          <w:sz w:val="24"/>
          <w:szCs w:val="24"/>
        </w:rPr>
        <w:t xml:space="preserve">our </w:t>
      </w:r>
      <w:r w:rsidR="004121F4" w:rsidRPr="00252742">
        <w:rPr>
          <w:rFonts w:ascii="Palatino Linotype" w:eastAsia="Calibri" w:hAnsi="Palatino Linotype" w:cs="Times New Roman"/>
          <w:sz w:val="24"/>
          <w:szCs w:val="24"/>
        </w:rPr>
        <w:t>age marked by extreme levels of religious persecution, religious vio</w:t>
      </w:r>
      <w:r w:rsidRPr="00252742">
        <w:rPr>
          <w:rFonts w:ascii="Palatino Linotype" w:eastAsia="Calibri" w:hAnsi="Palatino Linotype" w:cs="Times New Roman"/>
          <w:sz w:val="24"/>
          <w:szCs w:val="24"/>
        </w:rPr>
        <w:t>lence, and religious terrorism, i</w:t>
      </w:r>
      <w:r w:rsidR="004121F4" w:rsidRPr="00252742">
        <w:rPr>
          <w:rFonts w:ascii="Palatino Linotype" w:eastAsia="Calibri" w:hAnsi="Palatino Linotype" w:cs="Times New Roman"/>
          <w:sz w:val="24"/>
          <w:szCs w:val="24"/>
        </w:rPr>
        <w:t>t i</w:t>
      </w:r>
      <w:r w:rsidRPr="00252742">
        <w:rPr>
          <w:rFonts w:ascii="Palatino Linotype" w:eastAsia="Calibri" w:hAnsi="Palatino Linotype" w:cs="Times New Roman"/>
          <w:sz w:val="24"/>
          <w:szCs w:val="24"/>
        </w:rPr>
        <w:t>s time to articulate the</w:t>
      </w:r>
      <w:r w:rsidR="004121F4" w:rsidRPr="00252742">
        <w:rPr>
          <w:rFonts w:ascii="Palatino Linotype" w:eastAsia="Calibri" w:hAnsi="Palatino Linotype" w:cs="Times New Roman"/>
          <w:sz w:val="24"/>
          <w:szCs w:val="24"/>
        </w:rPr>
        <w:t xml:space="preserve"> universal standards by which people of all religions can clearly distinguish the honest practitioners of their faith, such as Abel of old, from the violent practitioners of their faith, such as Cain. </w:t>
      </w:r>
      <w:r w:rsidRPr="00252742">
        <w:rPr>
          <w:rFonts w:ascii="Palatino Linotype" w:eastAsia="Calibri" w:hAnsi="Palatino Linotype" w:cs="Times New Roman"/>
          <w:sz w:val="24"/>
          <w:szCs w:val="24"/>
        </w:rPr>
        <w:t>Within Christendom</w:t>
      </w:r>
      <w:r w:rsidR="004121F4" w:rsidRPr="00252742">
        <w:rPr>
          <w:rFonts w:ascii="Palatino Linotype" w:eastAsia="Calibri" w:hAnsi="Palatino Linotype" w:cs="Times New Roman"/>
          <w:sz w:val="24"/>
          <w:szCs w:val="24"/>
        </w:rPr>
        <w:t xml:space="preserve"> </w:t>
      </w:r>
      <w:r w:rsidR="008A0DE9" w:rsidRPr="00252742">
        <w:rPr>
          <w:rFonts w:ascii="Palatino Linotype" w:eastAsia="Calibri" w:hAnsi="Palatino Linotype" w:cs="Times New Roman"/>
          <w:sz w:val="24"/>
          <w:szCs w:val="24"/>
        </w:rPr>
        <w:t>we have</w:t>
      </w:r>
      <w:r w:rsidR="004121F4" w:rsidRPr="00252742">
        <w:rPr>
          <w:rFonts w:ascii="Palatino Linotype" w:eastAsia="Calibri" w:hAnsi="Palatino Linotype" w:cs="Times New Roman"/>
          <w:sz w:val="24"/>
          <w:szCs w:val="24"/>
        </w:rPr>
        <w:t xml:space="preserve"> </w:t>
      </w:r>
      <w:r w:rsidRPr="00252742">
        <w:rPr>
          <w:rFonts w:ascii="Palatino Linotype" w:eastAsia="Calibri" w:hAnsi="Palatino Linotype" w:cs="Times New Roman"/>
          <w:sz w:val="24"/>
          <w:szCs w:val="24"/>
        </w:rPr>
        <w:t>done our homework and have written a code of ethics for Christian proclamation</w:t>
      </w:r>
      <w:r w:rsidR="00C52ADE" w:rsidRPr="00252742">
        <w:rPr>
          <w:rFonts w:ascii="Palatino Linotype" w:eastAsia="Calibri" w:hAnsi="Palatino Linotype" w:cs="Times New Roman"/>
          <w:sz w:val="24"/>
          <w:szCs w:val="24"/>
        </w:rPr>
        <w:t>.</w:t>
      </w:r>
      <w:r w:rsidRPr="00252742">
        <w:rPr>
          <w:rFonts w:ascii="Palatino Linotype" w:eastAsia="Calibri" w:hAnsi="Palatino Linotype" w:cs="Times New Roman"/>
          <w:sz w:val="24"/>
          <w:szCs w:val="24"/>
        </w:rPr>
        <w:t xml:space="preserve"> All the people represented here t</w:t>
      </w:r>
      <w:r w:rsidR="00810278" w:rsidRPr="00252742">
        <w:rPr>
          <w:rFonts w:ascii="Palatino Linotype" w:eastAsia="Calibri" w:hAnsi="Palatino Linotype" w:cs="Times New Roman"/>
          <w:sz w:val="24"/>
          <w:szCs w:val="24"/>
        </w:rPr>
        <w:t>oday should continue on toward another history-making</w:t>
      </w:r>
      <w:r w:rsidR="00820F67" w:rsidRPr="00252742">
        <w:rPr>
          <w:rFonts w:ascii="Palatino Linotype" w:eastAsia="Calibri" w:hAnsi="Palatino Linotype" w:cs="Times New Roman"/>
          <w:sz w:val="24"/>
          <w:szCs w:val="24"/>
        </w:rPr>
        <w:t xml:space="preserve"> code of ethics related to the </w:t>
      </w:r>
      <w:r w:rsidR="007F36EB" w:rsidRPr="00252742">
        <w:rPr>
          <w:rFonts w:ascii="Palatino Linotype" w:eastAsia="Calibri" w:hAnsi="Palatino Linotype" w:cs="Times New Roman"/>
          <w:sz w:val="24"/>
          <w:szCs w:val="24"/>
        </w:rPr>
        <w:t xml:space="preserve">protection, </w:t>
      </w:r>
      <w:r w:rsidR="00820F67" w:rsidRPr="00252742">
        <w:rPr>
          <w:rFonts w:ascii="Palatino Linotype" w:eastAsia="Calibri" w:hAnsi="Palatino Linotype" w:cs="Times New Roman"/>
          <w:sz w:val="24"/>
          <w:szCs w:val="24"/>
        </w:rPr>
        <w:t xml:space="preserve">proclamation, promotion, and propagation </w:t>
      </w:r>
      <w:r w:rsidR="007F36EB" w:rsidRPr="00252742">
        <w:rPr>
          <w:rFonts w:ascii="Palatino Linotype" w:eastAsia="Calibri" w:hAnsi="Palatino Linotype" w:cs="Times New Roman"/>
          <w:sz w:val="24"/>
          <w:szCs w:val="24"/>
        </w:rPr>
        <w:t>of all</w:t>
      </w:r>
      <w:r w:rsidR="00820F67" w:rsidRPr="00252742">
        <w:rPr>
          <w:rFonts w:ascii="Palatino Linotype" w:eastAsia="Calibri" w:hAnsi="Palatino Linotype" w:cs="Times New Roman"/>
          <w:sz w:val="24"/>
          <w:szCs w:val="24"/>
        </w:rPr>
        <w:t xml:space="preserve"> religious, philosophical, or ideological message</w:t>
      </w:r>
      <w:r w:rsidR="007F36EB" w:rsidRPr="00252742">
        <w:rPr>
          <w:rFonts w:ascii="Palatino Linotype" w:eastAsia="Calibri" w:hAnsi="Palatino Linotype" w:cs="Times New Roman"/>
          <w:sz w:val="24"/>
          <w:szCs w:val="24"/>
        </w:rPr>
        <w:t>s</w:t>
      </w:r>
      <w:r w:rsidR="00820F67" w:rsidRPr="00252742">
        <w:rPr>
          <w:rFonts w:ascii="Palatino Linotype" w:eastAsia="Calibri" w:hAnsi="Palatino Linotype" w:cs="Times New Roman"/>
          <w:sz w:val="24"/>
          <w:szCs w:val="24"/>
        </w:rPr>
        <w:t>.</w:t>
      </w:r>
    </w:p>
    <w:sectPr w:rsidR="009B574B" w:rsidRPr="0025274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EED73" w14:textId="77777777" w:rsidR="00B77CB1" w:rsidRDefault="00B77CB1" w:rsidP="0038480F">
      <w:pPr>
        <w:spacing w:after="0" w:line="240" w:lineRule="auto"/>
      </w:pPr>
      <w:r>
        <w:separator/>
      </w:r>
    </w:p>
  </w:endnote>
  <w:endnote w:type="continuationSeparator" w:id="0">
    <w:p w14:paraId="1983C413" w14:textId="77777777" w:rsidR="00B77CB1" w:rsidRDefault="00B77CB1" w:rsidP="0038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Lucida Consol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F60D4" w14:textId="77777777" w:rsidR="00B77CB1" w:rsidRDefault="00B77CB1" w:rsidP="0038480F">
      <w:pPr>
        <w:spacing w:after="0" w:line="240" w:lineRule="auto"/>
      </w:pPr>
      <w:r>
        <w:separator/>
      </w:r>
    </w:p>
  </w:footnote>
  <w:footnote w:type="continuationSeparator" w:id="0">
    <w:p w14:paraId="7AF04729" w14:textId="77777777" w:rsidR="00B77CB1" w:rsidRDefault="00B77CB1" w:rsidP="0038480F">
      <w:pPr>
        <w:spacing w:after="0" w:line="240" w:lineRule="auto"/>
      </w:pPr>
      <w:r>
        <w:continuationSeparator/>
      </w:r>
    </w:p>
  </w:footnote>
  <w:footnote w:id="1">
    <w:p w14:paraId="6A73300A" w14:textId="38DF1850" w:rsidR="005E5E4B" w:rsidRPr="00810278" w:rsidRDefault="005E5E4B">
      <w:pPr>
        <w:pStyle w:val="Funotentext"/>
        <w:rPr>
          <w:lang w:val="en-US"/>
        </w:rPr>
      </w:pPr>
      <w:r>
        <w:rPr>
          <w:rStyle w:val="Funotenzeichen"/>
        </w:rPr>
        <w:footnoteRef/>
      </w:r>
      <w:r w:rsidRPr="00810278">
        <w:rPr>
          <w:lang w:val="en-US"/>
        </w:rPr>
        <w:t xml:space="preserve"> </w:t>
      </w:r>
      <w:r>
        <w:rPr>
          <w:lang w:val="en-US"/>
        </w:rPr>
        <w:t>Prof. Dr. Thomas K. Johnson represents the World Evangelical Alliance as Religious Freedom Ambassador to the Vatican.</w:t>
      </w:r>
    </w:p>
  </w:footnote>
  <w:footnote w:id="2">
    <w:p w14:paraId="223FA58C" w14:textId="3B959ABB" w:rsidR="004E4CA7" w:rsidRPr="004E4CA7" w:rsidRDefault="004E4CA7">
      <w:pPr>
        <w:pStyle w:val="Funotentext"/>
        <w:rPr>
          <w:lang w:val="en-US"/>
        </w:rPr>
      </w:pPr>
      <w:r>
        <w:rPr>
          <w:rStyle w:val="Funotenzeichen"/>
        </w:rPr>
        <w:footnoteRef/>
      </w:r>
      <w:r w:rsidRPr="004E4CA7">
        <w:rPr>
          <w:lang w:val="en-US"/>
        </w:rPr>
        <w:t xml:space="preserve"> </w:t>
      </w:r>
      <w:r w:rsidR="00765900">
        <w:rPr>
          <w:lang w:val="en-US"/>
        </w:rPr>
        <w:t xml:space="preserve">To read or download the text go to: </w:t>
      </w:r>
      <w:hyperlink r:id="rId1" w:history="1">
        <w:r w:rsidRPr="005376F0">
          <w:rPr>
            <w:rStyle w:val="Hyperlink"/>
            <w:lang w:val="en-US"/>
          </w:rPr>
          <w:t>http://www.worldevangelicals.org/resources/source.htm?id=288</w:t>
        </w:r>
      </w:hyperlink>
      <w:r>
        <w:rPr>
          <w:lang w:val="en-US"/>
        </w:rPr>
        <w:t>.</w:t>
      </w:r>
    </w:p>
  </w:footnote>
  <w:footnote w:id="3">
    <w:p w14:paraId="6E8D9CD4" w14:textId="6F676772" w:rsidR="009C1563" w:rsidRPr="009C1563" w:rsidRDefault="009C1563">
      <w:pPr>
        <w:pStyle w:val="Funotentext"/>
        <w:rPr>
          <w:lang w:val="en-US"/>
        </w:rPr>
      </w:pPr>
      <w:r>
        <w:rPr>
          <w:rStyle w:val="Funotenzeichen"/>
        </w:rPr>
        <w:footnoteRef/>
      </w:r>
      <w:r w:rsidRPr="009C1563">
        <w:rPr>
          <w:lang w:val="en-US"/>
        </w:rPr>
        <w:t xml:space="preserve"> </w:t>
      </w:r>
      <w:hyperlink r:id="rId2" w:history="1">
        <w:r w:rsidRPr="005376F0">
          <w:rPr>
            <w:rStyle w:val="Hyperlink"/>
            <w:lang w:val="en-US"/>
          </w:rPr>
          <w:t>https://www.youtube.com/watch?v=HO0cDJVWGZ0</w:t>
        </w:r>
      </w:hyperlink>
      <w:r>
        <w:rPr>
          <w:lang w:val="en-US"/>
        </w:rPr>
        <w:t>.</w:t>
      </w:r>
    </w:p>
  </w:footnote>
  <w:footnote w:id="4">
    <w:p w14:paraId="3C1A7921" w14:textId="6CF87261" w:rsidR="005E5E4B" w:rsidRPr="007C08EC" w:rsidRDefault="005E5E4B">
      <w:pPr>
        <w:pStyle w:val="Funotentext"/>
        <w:rPr>
          <w:lang w:val="en-US"/>
        </w:rPr>
      </w:pPr>
      <w:r>
        <w:rPr>
          <w:rStyle w:val="Funotenzeichen"/>
        </w:rPr>
        <w:footnoteRef/>
      </w:r>
      <w:r w:rsidRPr="007C08EC">
        <w:rPr>
          <w:lang w:val="en-US"/>
        </w:rPr>
        <w:t xml:space="preserve"> </w:t>
      </w:r>
      <w:r>
        <w:rPr>
          <w:lang w:val="en-US"/>
        </w:rPr>
        <w:t xml:space="preserve">Much of this story of the document becoming standard Christian teaching is told by Thomas Schirrmacher, </w:t>
      </w:r>
      <w:r w:rsidRPr="007C08EC">
        <w:rPr>
          <w:lang w:val="en-US"/>
        </w:rPr>
        <w:t>“Christian Witness in a Multi-Religious World – Three Years On”</w:t>
      </w:r>
      <w:r>
        <w:rPr>
          <w:lang w:val="en-US"/>
        </w:rPr>
        <w:t>,</w:t>
      </w:r>
      <w:r w:rsidRPr="007C08EC">
        <w:rPr>
          <w:lang w:val="en-US"/>
        </w:rPr>
        <w:t xml:space="preserve"> </w:t>
      </w:r>
      <w:r w:rsidRPr="00E76CED">
        <w:rPr>
          <w:i/>
          <w:iCs/>
          <w:lang w:val="en-US"/>
        </w:rPr>
        <w:t>Current Dialogue</w:t>
      </w:r>
      <w:r w:rsidRPr="007C08EC">
        <w:rPr>
          <w:lang w:val="en-US"/>
        </w:rPr>
        <w:t xml:space="preserve"> 56 (Dec) 2014: 67</w:t>
      </w:r>
      <w:r>
        <w:rPr>
          <w:lang w:val="en-US"/>
        </w:rPr>
        <w:t>–</w:t>
      </w:r>
      <w:r w:rsidRPr="007C08EC">
        <w:rPr>
          <w:lang w:val="en-US"/>
        </w:rPr>
        <w:t>79</w:t>
      </w:r>
      <w:r>
        <w:rPr>
          <w:lang w:val="en-US"/>
        </w:rPr>
        <w:t xml:space="preserve">, online at </w:t>
      </w:r>
      <w:hyperlink r:id="rId3" w:history="1">
        <w:r w:rsidRPr="00485119">
          <w:rPr>
            <w:rStyle w:val="Hyperlink"/>
            <w:lang w:val="en-US"/>
          </w:rPr>
          <w:t>http://www.oikoumene.org/en/what-we-do/current-dialogue-magazine/current-dialogue-56</w:t>
        </w:r>
      </w:hyperlink>
      <w:r>
        <w:rPr>
          <w:lang w:val="en-US"/>
        </w:rPr>
        <w:t>.</w:t>
      </w:r>
    </w:p>
  </w:footnote>
  <w:footnote w:id="5">
    <w:p w14:paraId="690F6321" w14:textId="2A466C14" w:rsidR="005E5E4B" w:rsidRPr="00F67259" w:rsidRDefault="005E5E4B">
      <w:pPr>
        <w:pStyle w:val="Funotentext"/>
        <w:rPr>
          <w:lang w:val="en-US"/>
        </w:rPr>
      </w:pPr>
      <w:r>
        <w:rPr>
          <w:rStyle w:val="Funotenzeichen"/>
        </w:rPr>
        <w:footnoteRef/>
      </w:r>
      <w:r w:rsidRPr="00F67259">
        <w:rPr>
          <w:lang w:val="en-US"/>
        </w:rPr>
        <w:t xml:space="preserve"> </w:t>
      </w:r>
      <w:r w:rsidRPr="00F67259">
        <w:rPr>
          <w:rFonts w:eastAsia="MS Mincho"/>
          <w:lang w:val="en-US"/>
        </w:rPr>
        <w:t xml:space="preserve">“Christian Witness in a Multi-Religious World”: An Interview with </w:t>
      </w:r>
      <w:proofErr w:type="spellStart"/>
      <w:r w:rsidRPr="00F67259">
        <w:rPr>
          <w:rFonts w:eastAsia="MS Mincho"/>
          <w:lang w:val="en-US"/>
        </w:rPr>
        <w:t>Rosalee</w:t>
      </w:r>
      <w:proofErr w:type="spellEnd"/>
      <w:r w:rsidRPr="00F67259">
        <w:rPr>
          <w:rFonts w:eastAsia="MS Mincho"/>
          <w:lang w:val="en-US"/>
        </w:rPr>
        <w:t xml:space="preserve"> </w:t>
      </w:r>
      <w:proofErr w:type="spellStart"/>
      <w:r w:rsidRPr="00F67259">
        <w:rPr>
          <w:rFonts w:eastAsia="MS Mincho"/>
          <w:lang w:val="en-US"/>
        </w:rPr>
        <w:t>Velos</w:t>
      </w:r>
      <w:r>
        <w:rPr>
          <w:rFonts w:eastAsia="MS Mincho"/>
          <w:lang w:val="en-US"/>
        </w:rPr>
        <w:t>s</w:t>
      </w:r>
      <w:r w:rsidRPr="00F67259">
        <w:rPr>
          <w:rFonts w:eastAsia="MS Mincho"/>
          <w:lang w:val="en-US"/>
        </w:rPr>
        <w:t>o</w:t>
      </w:r>
      <w:proofErr w:type="spellEnd"/>
      <w:r w:rsidRPr="00F67259">
        <w:rPr>
          <w:rFonts w:eastAsia="MS Mincho"/>
          <w:lang w:val="en-US"/>
        </w:rPr>
        <w:t xml:space="preserve"> </w:t>
      </w:r>
      <w:proofErr w:type="spellStart"/>
      <w:r w:rsidRPr="00F67259">
        <w:rPr>
          <w:rFonts w:eastAsia="MS Mincho"/>
          <w:lang w:val="en-US"/>
        </w:rPr>
        <w:t>Ewell</w:t>
      </w:r>
      <w:proofErr w:type="spellEnd"/>
      <w:r w:rsidRPr="00F67259">
        <w:rPr>
          <w:rFonts w:eastAsia="MS Mincho"/>
          <w:lang w:val="en-US"/>
        </w:rPr>
        <w:t xml:space="preserve"> and John Baxter-Brown”</w:t>
      </w:r>
      <w:r>
        <w:rPr>
          <w:rFonts w:eastAsia="MS Mincho"/>
          <w:lang w:val="en-US"/>
        </w:rPr>
        <w:t xml:space="preserve">, November 2, 2014, </w:t>
      </w:r>
      <w:hyperlink r:id="rId4" w:history="1">
        <w:r w:rsidRPr="00017851">
          <w:rPr>
            <w:rStyle w:val="Hyperlink"/>
            <w:rFonts w:eastAsia="MS Mincho"/>
            <w:lang w:val="en-US"/>
          </w:rPr>
          <w:t>http://imeslebanon.wordpress.com/2014/02/11/christian-witness-in-a-multi-religious-world-an-interview-with-rosalee-velloso-ewell-and-john-baxter-brown/</w:t>
        </w:r>
      </w:hyperlink>
      <w:r w:rsidR="002C1E21">
        <w:rPr>
          <w:rStyle w:val="Hyperlink"/>
          <w:rFonts w:eastAsia="MS Mincho"/>
          <w:lang w:val="en-US"/>
        </w:rPr>
        <w:t>.</w:t>
      </w:r>
    </w:p>
  </w:footnote>
  <w:footnote w:id="6">
    <w:p w14:paraId="3B24ACEA" w14:textId="2C7CD3C4" w:rsidR="005E5E4B" w:rsidRPr="00D9124C" w:rsidRDefault="005E5E4B">
      <w:pPr>
        <w:pStyle w:val="Funotentext"/>
        <w:rPr>
          <w:lang w:val="en-US"/>
        </w:rPr>
      </w:pPr>
      <w:r>
        <w:rPr>
          <w:rStyle w:val="Funotenzeichen"/>
        </w:rPr>
        <w:footnoteRef/>
      </w:r>
      <w:r w:rsidRPr="00466653">
        <w:rPr>
          <w:lang w:val="en-US"/>
        </w:rPr>
        <w:t xml:space="preserve"> </w:t>
      </w:r>
      <w:r>
        <w:rPr>
          <w:lang w:val="en-US"/>
        </w:rPr>
        <w:t>“</w:t>
      </w:r>
      <w:r w:rsidRPr="00466653">
        <w:rPr>
          <w:lang w:val="en-US"/>
        </w:rPr>
        <w:t>WEA Secretary General Speaks on Gospel and Religious Extremism at Conference in Bethlehem, Calls for Recognition of Evangelicals in the Holy Land</w:t>
      </w:r>
      <w:r>
        <w:rPr>
          <w:lang w:val="en-US"/>
        </w:rPr>
        <w:t>,” March 16, 2016,</w:t>
      </w:r>
      <w:r w:rsidR="00252742">
        <w:rPr>
          <w:lang w:val="en-US"/>
        </w:rPr>
        <w:t xml:space="preserve"> </w:t>
      </w:r>
      <w:hyperlink r:id="rId5" w:history="1">
        <w:r w:rsidRPr="0093525E">
          <w:rPr>
            <w:rStyle w:val="Hyperlink"/>
            <w:lang w:val="en-US"/>
          </w:rPr>
          <w:t>http://www.worldea.org/news/4648/wea-secretary-general-speaks-on-gospel-and-religious-extremism-at-conference-in-bethlehem-calls-for-recognition-of-evangelicals-in-the-holy-land</w:t>
        </w:r>
      </w:hyperlink>
      <w:r>
        <w:rPr>
          <w:lang w:val="en-US"/>
        </w:rPr>
        <w:t>.</w:t>
      </w:r>
    </w:p>
  </w:footnote>
  <w:footnote w:id="7">
    <w:p w14:paraId="51D0248D" w14:textId="01DA6924" w:rsidR="002C1E21" w:rsidRPr="002C1E21" w:rsidRDefault="002C1E21">
      <w:pPr>
        <w:pStyle w:val="Funotentext"/>
        <w:rPr>
          <w:lang w:val="en-US"/>
        </w:rPr>
      </w:pPr>
      <w:r>
        <w:rPr>
          <w:rStyle w:val="Funotenzeichen"/>
        </w:rPr>
        <w:footnoteRef/>
      </w:r>
      <w:r w:rsidRPr="002C1E21">
        <w:rPr>
          <w:lang w:val="en-US"/>
        </w:rPr>
        <w:t xml:space="preserve"> </w:t>
      </w:r>
      <w:r>
        <w:rPr>
          <w:lang w:val="en-US"/>
        </w:rPr>
        <w:t xml:space="preserve">See the first chapters of C. S. Lewis, </w:t>
      </w:r>
      <w:r>
        <w:rPr>
          <w:i/>
          <w:lang w:val="en-US"/>
        </w:rPr>
        <w:t>Mere Christianity,</w:t>
      </w:r>
      <w:r>
        <w:rPr>
          <w:lang w:val="en-US"/>
        </w:rPr>
        <w:t xml:space="preserve"> which is available in various editions and in several languages. Available online: </w:t>
      </w:r>
      <w:hyperlink r:id="rId6" w:history="1">
        <w:r w:rsidRPr="005376F0">
          <w:rPr>
            <w:rStyle w:val="Hyperlink"/>
            <w:lang w:val="en-US"/>
          </w:rPr>
          <w:t>http://samizdat.qc.ca/vc/pdfs/MereChristianity_CSL.pdf</w:t>
        </w:r>
      </w:hyperlink>
      <w:r>
        <w:rPr>
          <w:lang w:val="en-US"/>
        </w:rPr>
        <w:t>.</w:t>
      </w:r>
    </w:p>
  </w:footnote>
  <w:footnote w:id="8">
    <w:p w14:paraId="66655014" w14:textId="04833B32" w:rsidR="004E4CA7" w:rsidRPr="002C1E21" w:rsidRDefault="002C1E21">
      <w:pPr>
        <w:pStyle w:val="Funotentext"/>
        <w:rPr>
          <w:lang w:val="en-US"/>
        </w:rPr>
      </w:pPr>
      <w:r>
        <w:rPr>
          <w:rStyle w:val="Funotenzeichen"/>
        </w:rPr>
        <w:footnoteRef/>
      </w:r>
      <w:r w:rsidRPr="002C1E21">
        <w:rPr>
          <w:lang w:val="en-US"/>
        </w:rPr>
        <w:t xml:space="preserve"> For a longer discussion of God’s natural moral law see Thomas K. </w:t>
      </w:r>
      <w:r>
        <w:rPr>
          <w:lang w:val="en-US"/>
        </w:rPr>
        <w:t xml:space="preserve">Johnson, </w:t>
      </w:r>
      <w:r>
        <w:rPr>
          <w:i/>
          <w:lang w:val="en-US"/>
        </w:rPr>
        <w:t xml:space="preserve">Natural Law Ethics: An Evangelical Proposal </w:t>
      </w:r>
      <w:r w:rsidR="004E4CA7">
        <w:rPr>
          <w:lang w:val="en-US"/>
        </w:rPr>
        <w:t xml:space="preserve">(Bonn: VKW, 2005). Available online: </w:t>
      </w:r>
      <w:hyperlink r:id="rId7" w:history="1">
        <w:r w:rsidR="004E4CA7" w:rsidRPr="005376F0">
          <w:rPr>
            <w:rStyle w:val="Hyperlink"/>
            <w:lang w:val="en-US"/>
          </w:rPr>
          <w:t>http://www.worldevangelicals.org/resources/view.htm?id=231</w:t>
        </w:r>
      </w:hyperlink>
      <w:r w:rsidR="004E4CA7">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83"/>
    <w:rsid w:val="000A2A44"/>
    <w:rsid w:val="000C0238"/>
    <w:rsid w:val="001279E6"/>
    <w:rsid w:val="0015197C"/>
    <w:rsid w:val="001533FD"/>
    <w:rsid w:val="00174ED8"/>
    <w:rsid w:val="001E7710"/>
    <w:rsid w:val="001F7772"/>
    <w:rsid w:val="00252742"/>
    <w:rsid w:val="0028113C"/>
    <w:rsid w:val="002C1E21"/>
    <w:rsid w:val="00301FD3"/>
    <w:rsid w:val="00326856"/>
    <w:rsid w:val="00353C2B"/>
    <w:rsid w:val="0038480F"/>
    <w:rsid w:val="004070F8"/>
    <w:rsid w:val="004121F4"/>
    <w:rsid w:val="0046015E"/>
    <w:rsid w:val="00466653"/>
    <w:rsid w:val="0048600E"/>
    <w:rsid w:val="00497362"/>
    <w:rsid w:val="004A00E9"/>
    <w:rsid w:val="004C385C"/>
    <w:rsid w:val="004D4616"/>
    <w:rsid w:val="004E4CA7"/>
    <w:rsid w:val="00531BB5"/>
    <w:rsid w:val="005343B4"/>
    <w:rsid w:val="005A5661"/>
    <w:rsid w:val="005D32E5"/>
    <w:rsid w:val="005E5E4B"/>
    <w:rsid w:val="00602918"/>
    <w:rsid w:val="00614426"/>
    <w:rsid w:val="00621268"/>
    <w:rsid w:val="0066043F"/>
    <w:rsid w:val="00692CB1"/>
    <w:rsid w:val="00765900"/>
    <w:rsid w:val="007665AA"/>
    <w:rsid w:val="007962CE"/>
    <w:rsid w:val="007A506B"/>
    <w:rsid w:val="007C08EC"/>
    <w:rsid w:val="007F36EB"/>
    <w:rsid w:val="00810278"/>
    <w:rsid w:val="00820F67"/>
    <w:rsid w:val="00866E04"/>
    <w:rsid w:val="008A0DE9"/>
    <w:rsid w:val="009B574B"/>
    <w:rsid w:val="009B5DEF"/>
    <w:rsid w:val="009C1563"/>
    <w:rsid w:val="009D1794"/>
    <w:rsid w:val="00A4775C"/>
    <w:rsid w:val="00A83E71"/>
    <w:rsid w:val="00AE6718"/>
    <w:rsid w:val="00B01C0D"/>
    <w:rsid w:val="00B145A8"/>
    <w:rsid w:val="00B77CB1"/>
    <w:rsid w:val="00BA65D2"/>
    <w:rsid w:val="00C44BD8"/>
    <w:rsid w:val="00C52ADE"/>
    <w:rsid w:val="00C81304"/>
    <w:rsid w:val="00C90FAC"/>
    <w:rsid w:val="00CC73BC"/>
    <w:rsid w:val="00CD0708"/>
    <w:rsid w:val="00CD51B5"/>
    <w:rsid w:val="00D02C13"/>
    <w:rsid w:val="00D27E83"/>
    <w:rsid w:val="00D85635"/>
    <w:rsid w:val="00D9124C"/>
    <w:rsid w:val="00D91C43"/>
    <w:rsid w:val="00D91C8B"/>
    <w:rsid w:val="00DD2763"/>
    <w:rsid w:val="00DE50CD"/>
    <w:rsid w:val="00E72455"/>
    <w:rsid w:val="00E76CED"/>
    <w:rsid w:val="00F0212F"/>
    <w:rsid w:val="00F12623"/>
    <w:rsid w:val="00FF3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A0129"/>
  <w15:docId w15:val="{0FBCAA90-6245-4FE2-8895-8D33A21E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B5D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B5D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semiHidden/>
    <w:unhideWhenUsed/>
    <w:rsid w:val="0038480F"/>
    <w:pPr>
      <w:spacing w:after="120"/>
    </w:pPr>
  </w:style>
  <w:style w:type="character" w:customStyle="1" w:styleId="TextkrperZchn">
    <w:name w:val="Textkörper Zchn"/>
    <w:basedOn w:val="Absatz-Standardschriftart"/>
    <w:link w:val="Textkrper"/>
    <w:uiPriority w:val="99"/>
    <w:semiHidden/>
    <w:rsid w:val="0038480F"/>
  </w:style>
  <w:style w:type="character" w:styleId="Funotenzeichen">
    <w:name w:val="footnote reference"/>
    <w:rsid w:val="0038480F"/>
    <w:rPr>
      <w:sz w:val="20"/>
      <w:vertAlign w:val="superscript"/>
    </w:rPr>
  </w:style>
  <w:style w:type="paragraph" w:styleId="Funotentext">
    <w:name w:val="footnote text"/>
    <w:basedOn w:val="Standard"/>
    <w:link w:val="FunotentextZchn"/>
    <w:rsid w:val="0038480F"/>
    <w:pPr>
      <w:spacing w:after="0" w:line="240" w:lineRule="auto"/>
    </w:pPr>
    <w:rPr>
      <w:rFonts w:ascii="Palatino Linotype" w:eastAsia="Times New Roman" w:hAnsi="Palatino Linotype" w:cs="Times New Roman"/>
      <w:sz w:val="20"/>
      <w:szCs w:val="20"/>
      <w:lang w:val="de-DE" w:eastAsia="de-DE"/>
    </w:rPr>
  </w:style>
  <w:style w:type="character" w:customStyle="1" w:styleId="FunotentextZchn">
    <w:name w:val="Fußnotentext Zchn"/>
    <w:basedOn w:val="Absatz-Standardschriftart"/>
    <w:link w:val="Funotentext"/>
    <w:rsid w:val="0038480F"/>
    <w:rPr>
      <w:rFonts w:ascii="Palatino Linotype" w:eastAsia="Times New Roman" w:hAnsi="Palatino Linotype" w:cs="Times New Roman"/>
      <w:sz w:val="20"/>
      <w:szCs w:val="20"/>
      <w:lang w:val="de-DE" w:eastAsia="de-DE"/>
    </w:rPr>
  </w:style>
  <w:style w:type="character" w:styleId="Hyperlink">
    <w:name w:val="Hyperlink"/>
    <w:basedOn w:val="Absatz-Standardschriftart"/>
    <w:uiPriority w:val="99"/>
    <w:unhideWhenUsed/>
    <w:rsid w:val="007C08EC"/>
    <w:rPr>
      <w:color w:val="0563C1" w:themeColor="hyperlink"/>
      <w:u w:val="single"/>
    </w:rPr>
  </w:style>
  <w:style w:type="character" w:styleId="Kommentarzeichen">
    <w:name w:val="annotation reference"/>
    <w:basedOn w:val="Absatz-Standardschriftart"/>
    <w:uiPriority w:val="99"/>
    <w:semiHidden/>
    <w:unhideWhenUsed/>
    <w:rsid w:val="00C90FAC"/>
    <w:rPr>
      <w:sz w:val="18"/>
      <w:szCs w:val="18"/>
    </w:rPr>
  </w:style>
  <w:style w:type="paragraph" w:styleId="Kommentartext">
    <w:name w:val="annotation text"/>
    <w:basedOn w:val="Standard"/>
    <w:link w:val="KommentartextZchn"/>
    <w:uiPriority w:val="99"/>
    <w:semiHidden/>
    <w:unhideWhenUsed/>
    <w:rsid w:val="00C90FAC"/>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C90FAC"/>
    <w:rPr>
      <w:sz w:val="24"/>
      <w:szCs w:val="24"/>
    </w:rPr>
  </w:style>
  <w:style w:type="paragraph" w:styleId="Kommentarthema">
    <w:name w:val="annotation subject"/>
    <w:basedOn w:val="Kommentartext"/>
    <w:next w:val="Kommentartext"/>
    <w:link w:val="KommentarthemaZchn"/>
    <w:uiPriority w:val="99"/>
    <w:semiHidden/>
    <w:unhideWhenUsed/>
    <w:rsid w:val="00C90FAC"/>
    <w:rPr>
      <w:b/>
      <w:bCs/>
      <w:sz w:val="20"/>
      <w:szCs w:val="20"/>
    </w:rPr>
  </w:style>
  <w:style w:type="character" w:customStyle="1" w:styleId="KommentarthemaZchn">
    <w:name w:val="Kommentarthema Zchn"/>
    <w:basedOn w:val="KommentartextZchn"/>
    <w:link w:val="Kommentarthema"/>
    <w:uiPriority w:val="99"/>
    <w:semiHidden/>
    <w:rsid w:val="00C90FAC"/>
    <w:rPr>
      <w:b/>
      <w:bCs/>
      <w:sz w:val="20"/>
      <w:szCs w:val="20"/>
    </w:rPr>
  </w:style>
  <w:style w:type="paragraph" w:styleId="Sprechblasentext">
    <w:name w:val="Balloon Text"/>
    <w:basedOn w:val="Standard"/>
    <w:link w:val="SprechblasentextZchn"/>
    <w:uiPriority w:val="99"/>
    <w:semiHidden/>
    <w:unhideWhenUsed/>
    <w:rsid w:val="00C90FAC"/>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C90FAC"/>
    <w:rPr>
      <w:rFonts w:ascii="Lucida Grande" w:hAnsi="Lucida Grande"/>
      <w:sz w:val="18"/>
      <w:szCs w:val="18"/>
    </w:rPr>
  </w:style>
  <w:style w:type="paragraph" w:styleId="Titel">
    <w:name w:val="Title"/>
    <w:basedOn w:val="Standard"/>
    <w:next w:val="Standard"/>
    <w:link w:val="TitelZchn"/>
    <w:uiPriority w:val="10"/>
    <w:qFormat/>
    <w:rsid w:val="009B5D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5DE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9B5DE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B5DEF"/>
    <w:rPr>
      <w:rFonts w:asciiTheme="majorHAnsi" w:eastAsiaTheme="majorEastAsia" w:hAnsiTheme="majorHAnsi" w:cstheme="majorBidi"/>
      <w:color w:val="2E74B5" w:themeColor="accent1" w:themeShade="BF"/>
      <w:sz w:val="26"/>
      <w:szCs w:val="26"/>
    </w:rPr>
  </w:style>
  <w:style w:type="character" w:styleId="BesuchterHyperlink">
    <w:name w:val="FollowedHyperlink"/>
    <w:basedOn w:val="Absatz-Standardschriftart"/>
    <w:uiPriority w:val="99"/>
    <w:semiHidden/>
    <w:unhideWhenUsed/>
    <w:rsid w:val="00466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oikoumene.org/en/what-we-do/current-dialogue-magazine/current-dialogue-56" TargetMode="External"/><Relationship Id="rId7" Type="http://schemas.openxmlformats.org/officeDocument/2006/relationships/hyperlink" Target="http://www.worldevangelicals.org/resources/view.htm?id=231" TargetMode="External"/><Relationship Id="rId2" Type="http://schemas.openxmlformats.org/officeDocument/2006/relationships/hyperlink" Target="https://www.youtube.com/watch?v=HO0cDJVWGZ0" TargetMode="External"/><Relationship Id="rId1" Type="http://schemas.openxmlformats.org/officeDocument/2006/relationships/hyperlink" Target="http://www.worldevangelicals.org/resources/source.htm?id=288" TargetMode="External"/><Relationship Id="rId6" Type="http://schemas.openxmlformats.org/officeDocument/2006/relationships/hyperlink" Target="http://samizdat.qc.ca/vc/pdfs/MereChristianity_CSL.pdf" TargetMode="External"/><Relationship Id="rId5" Type="http://schemas.openxmlformats.org/officeDocument/2006/relationships/hyperlink" Target="http://www.worldea.org/news/4648/wea-secretary-general-speaks-on-gospel-and-religious-extremism-at-conference-in-bethlehem-calls-for-recognition-of-evangelicals-in-the-holy-land" TargetMode="External"/><Relationship Id="rId4" Type="http://schemas.openxmlformats.org/officeDocument/2006/relationships/hyperlink" Target="http://imeslebanon.wordpress.com/2014/02/11/christian-witness-in-a-multi-religious-world-an-interview-with-rosalee-velloso-ewell-and-john-baxter-br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F0DF-EFD4-4C08-99FD-87A6FD08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7483</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 Johnson</dc:creator>
  <cp:keywords/>
  <dc:description/>
  <cp:lastModifiedBy>Titus Vogt</cp:lastModifiedBy>
  <cp:revision>3</cp:revision>
  <cp:lastPrinted>2016-06-19T17:36:00Z</cp:lastPrinted>
  <dcterms:created xsi:type="dcterms:W3CDTF">2016-06-25T21:34:00Z</dcterms:created>
  <dcterms:modified xsi:type="dcterms:W3CDTF">2016-06-27T11:02:00Z</dcterms:modified>
</cp:coreProperties>
</file>